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D8" w:rsidRDefault="006631D8" w:rsidP="006631D8">
      <w:pPr>
        <w:spacing w:before="30" w:after="30"/>
        <w:jc w:val="center"/>
        <w:outlineLvl w:val="0"/>
        <w:rPr>
          <w:color w:val="000000"/>
          <w:sz w:val="28"/>
          <w:szCs w:val="28"/>
          <w:lang w:val="kk-KZ"/>
        </w:rPr>
      </w:pPr>
      <w:r>
        <w:rPr>
          <w:color w:val="000000"/>
          <w:sz w:val="28"/>
          <w:szCs w:val="28"/>
          <w:lang w:val="kk-KZ"/>
        </w:rPr>
        <w:t xml:space="preserve">2018 жылғы 23 қазандағы Қамқоршылық кеңесі отырысының </w:t>
      </w:r>
    </w:p>
    <w:p w:rsidR="006631D8" w:rsidRDefault="006631D8" w:rsidP="006631D8">
      <w:pPr>
        <w:spacing w:before="30" w:after="30"/>
        <w:jc w:val="center"/>
        <w:outlineLvl w:val="0"/>
        <w:rPr>
          <w:color w:val="000000"/>
          <w:sz w:val="28"/>
          <w:szCs w:val="28"/>
        </w:rPr>
      </w:pPr>
      <w:r>
        <w:rPr>
          <w:color w:val="000000"/>
          <w:sz w:val="28"/>
          <w:szCs w:val="28"/>
        </w:rPr>
        <w:t xml:space="preserve">№ 1 </w:t>
      </w:r>
      <w:r>
        <w:rPr>
          <w:color w:val="000000"/>
          <w:sz w:val="28"/>
          <w:szCs w:val="28"/>
          <w:lang w:val="kk-KZ"/>
        </w:rPr>
        <w:t xml:space="preserve">хаттамасы </w:t>
      </w:r>
    </w:p>
    <w:p w:rsidR="006631D8" w:rsidRDefault="006631D8" w:rsidP="006631D8">
      <w:pPr>
        <w:spacing w:before="30" w:after="30"/>
        <w:jc w:val="center"/>
        <w:rPr>
          <w:color w:val="000000"/>
          <w:sz w:val="28"/>
          <w:szCs w:val="28"/>
        </w:rPr>
      </w:pPr>
    </w:p>
    <w:p w:rsidR="006631D8" w:rsidRDefault="006631D8" w:rsidP="006631D8">
      <w:pPr>
        <w:jc w:val="both"/>
      </w:pPr>
      <w:r>
        <w:rPr>
          <w:b/>
          <w:color w:val="000000"/>
          <w:lang w:val="kk-KZ"/>
        </w:rPr>
        <w:t>Қатысты</w:t>
      </w:r>
      <w:r>
        <w:rPr>
          <w:color w:val="000000"/>
        </w:rPr>
        <w:t xml:space="preserve">: </w:t>
      </w:r>
      <w:proofErr w:type="spellStart"/>
      <w:r>
        <w:rPr>
          <w:color w:val="000000"/>
        </w:rPr>
        <w:t>Кубекова</w:t>
      </w:r>
      <w:proofErr w:type="spellEnd"/>
      <w:r>
        <w:rPr>
          <w:color w:val="000000"/>
        </w:rPr>
        <w:t xml:space="preserve"> А.К. – директор, Мустафина Б.Б. – </w:t>
      </w:r>
      <w:r>
        <w:rPr>
          <w:color w:val="000000"/>
          <w:lang w:val="kk-KZ"/>
        </w:rPr>
        <w:t>әдіскер</w:t>
      </w:r>
      <w:r>
        <w:rPr>
          <w:color w:val="000000"/>
        </w:rPr>
        <w:t xml:space="preserve">, ,  </w:t>
      </w:r>
      <w:proofErr w:type="spellStart"/>
      <w:r>
        <w:rPr>
          <w:color w:val="000000"/>
        </w:rPr>
        <w:t>Карамурзина</w:t>
      </w:r>
      <w:proofErr w:type="spellEnd"/>
      <w:r>
        <w:rPr>
          <w:color w:val="000000"/>
        </w:rPr>
        <w:t xml:space="preserve"> М.К. 1 </w:t>
      </w:r>
      <w:r>
        <w:rPr>
          <w:color w:val="000000"/>
          <w:lang w:val="kk-KZ"/>
        </w:rPr>
        <w:t>кіші</w:t>
      </w:r>
      <w:r>
        <w:rPr>
          <w:color w:val="000000"/>
        </w:rPr>
        <w:t xml:space="preserve"> «</w:t>
      </w:r>
      <w:proofErr w:type="spellStart"/>
      <w:r>
        <w:rPr>
          <w:color w:val="000000"/>
        </w:rPr>
        <w:t>Тамшы</w:t>
      </w:r>
      <w:proofErr w:type="spellEnd"/>
      <w:r>
        <w:rPr>
          <w:color w:val="000000"/>
        </w:rPr>
        <w:t xml:space="preserve">»,  </w:t>
      </w:r>
      <w:proofErr w:type="spellStart"/>
      <w:r>
        <w:rPr>
          <w:color w:val="000000"/>
        </w:rPr>
        <w:t>Гузеева</w:t>
      </w:r>
      <w:proofErr w:type="spellEnd"/>
      <w:r>
        <w:rPr>
          <w:color w:val="000000"/>
        </w:rPr>
        <w:t xml:space="preserve"> Н.А. – </w:t>
      </w:r>
      <w:r>
        <w:rPr>
          <w:color w:val="000000"/>
          <w:lang w:val="kk-KZ"/>
        </w:rPr>
        <w:t>ортаңғы топ</w:t>
      </w:r>
      <w:r>
        <w:rPr>
          <w:color w:val="000000"/>
        </w:rPr>
        <w:t xml:space="preserve">: «Верблюжонок», </w:t>
      </w:r>
      <w:proofErr w:type="spellStart"/>
      <w:r>
        <w:rPr>
          <w:color w:val="000000"/>
        </w:rPr>
        <w:t>Варяница</w:t>
      </w:r>
      <w:proofErr w:type="spellEnd"/>
      <w:r>
        <w:rPr>
          <w:color w:val="000000"/>
        </w:rPr>
        <w:t xml:space="preserve"> В.С. – 1 </w:t>
      </w:r>
      <w:r>
        <w:rPr>
          <w:color w:val="000000"/>
          <w:lang w:val="kk-KZ"/>
        </w:rPr>
        <w:t>кіші топ</w:t>
      </w:r>
      <w:r>
        <w:rPr>
          <w:color w:val="000000"/>
        </w:rPr>
        <w:t xml:space="preserve">: «Малыш», </w:t>
      </w:r>
      <w:proofErr w:type="spellStart"/>
      <w:r>
        <w:rPr>
          <w:color w:val="000000"/>
        </w:rPr>
        <w:t>Гуторова</w:t>
      </w:r>
      <w:proofErr w:type="spellEnd"/>
      <w:r>
        <w:rPr>
          <w:color w:val="000000"/>
        </w:rPr>
        <w:t xml:space="preserve"> М.В..- </w:t>
      </w:r>
      <w:proofErr w:type="spellStart"/>
      <w:r>
        <w:rPr>
          <w:color w:val="000000"/>
        </w:rPr>
        <w:t>ересек</w:t>
      </w:r>
      <w:proofErr w:type="spellEnd"/>
      <w:r>
        <w:rPr>
          <w:color w:val="000000"/>
        </w:rPr>
        <w:t xml:space="preserve"> топ: «</w:t>
      </w:r>
      <w:r>
        <w:rPr>
          <w:color w:val="000000"/>
          <w:lang w:val="kk-KZ"/>
        </w:rPr>
        <w:t>Счастье</w:t>
      </w:r>
      <w:r>
        <w:rPr>
          <w:color w:val="000000"/>
        </w:rPr>
        <w:t xml:space="preserve">», </w:t>
      </w:r>
      <w:proofErr w:type="spellStart"/>
      <w:r>
        <w:rPr>
          <w:color w:val="000000"/>
        </w:rPr>
        <w:t>Хатунцева</w:t>
      </w:r>
      <w:proofErr w:type="spellEnd"/>
      <w:r>
        <w:rPr>
          <w:color w:val="000000"/>
        </w:rPr>
        <w:t xml:space="preserve"> К.Н. 2 </w:t>
      </w:r>
      <w:proofErr w:type="gramStart"/>
      <w:r>
        <w:rPr>
          <w:color w:val="000000"/>
          <w:lang w:val="kk-KZ"/>
        </w:rPr>
        <w:t>кіші</w:t>
      </w:r>
      <w:r>
        <w:rPr>
          <w:color w:val="000000"/>
        </w:rPr>
        <w:t xml:space="preserve"> :</w:t>
      </w:r>
      <w:proofErr w:type="gramEnd"/>
      <w:r>
        <w:rPr>
          <w:color w:val="000000"/>
        </w:rPr>
        <w:t xml:space="preserve"> «Дружба», Тряпица И.Н. – 2 </w:t>
      </w:r>
      <w:r>
        <w:rPr>
          <w:color w:val="000000"/>
          <w:lang w:val="kk-KZ"/>
        </w:rPr>
        <w:t>кіші топ</w:t>
      </w:r>
      <w:r>
        <w:rPr>
          <w:color w:val="000000"/>
        </w:rPr>
        <w:t xml:space="preserve">: «Нежность», </w:t>
      </w:r>
      <w:proofErr w:type="spellStart"/>
      <w:r>
        <w:rPr>
          <w:color w:val="000000"/>
        </w:rPr>
        <w:t>Бисекеева</w:t>
      </w:r>
      <w:proofErr w:type="spellEnd"/>
      <w:r>
        <w:rPr>
          <w:color w:val="000000"/>
        </w:rPr>
        <w:t xml:space="preserve"> Б.О. – 2 </w:t>
      </w:r>
      <w:r>
        <w:rPr>
          <w:color w:val="000000"/>
          <w:lang w:val="kk-KZ"/>
        </w:rPr>
        <w:t>кіші топ</w:t>
      </w:r>
      <w:r>
        <w:rPr>
          <w:color w:val="000000"/>
        </w:rPr>
        <w:t>:</w:t>
      </w:r>
      <w:r>
        <w:t xml:space="preserve"> «</w:t>
      </w:r>
      <w:r>
        <w:rPr>
          <w:lang w:val="kk-KZ"/>
        </w:rPr>
        <w:t>Қуаныш</w:t>
      </w:r>
      <w:r>
        <w:t>»</w:t>
      </w:r>
      <w:r>
        <w:rPr>
          <w:color w:val="000000"/>
        </w:rPr>
        <w:t xml:space="preserve">, </w:t>
      </w:r>
      <w:proofErr w:type="spellStart"/>
      <w:r>
        <w:rPr>
          <w:color w:val="000000"/>
        </w:rPr>
        <w:t>Кузубаева</w:t>
      </w:r>
      <w:proofErr w:type="spellEnd"/>
      <w:r>
        <w:rPr>
          <w:color w:val="000000"/>
        </w:rPr>
        <w:t xml:space="preserve"> И.К. </w:t>
      </w:r>
      <w:proofErr w:type="spellStart"/>
      <w:r>
        <w:rPr>
          <w:color w:val="000000"/>
        </w:rPr>
        <w:t>ортаңғы</w:t>
      </w:r>
      <w:proofErr w:type="spellEnd"/>
      <w:r>
        <w:rPr>
          <w:color w:val="000000"/>
        </w:rPr>
        <w:t xml:space="preserve"> топ  «</w:t>
      </w:r>
      <w:proofErr w:type="spellStart"/>
      <w:r>
        <w:rPr>
          <w:color w:val="000000"/>
        </w:rPr>
        <w:t>Ертегі</w:t>
      </w:r>
      <w:proofErr w:type="spellEnd"/>
      <w:r>
        <w:rPr>
          <w:color w:val="000000"/>
          <w:lang w:val="kk-KZ"/>
        </w:rPr>
        <w:t>»</w:t>
      </w:r>
      <w:r>
        <w:rPr>
          <w:color w:val="000000"/>
        </w:rPr>
        <w:t xml:space="preserve">, </w:t>
      </w:r>
      <w:proofErr w:type="spellStart"/>
      <w:r>
        <w:rPr>
          <w:color w:val="000000"/>
        </w:rPr>
        <w:t>Шугаева</w:t>
      </w:r>
      <w:proofErr w:type="spellEnd"/>
      <w:r>
        <w:rPr>
          <w:color w:val="000000"/>
        </w:rPr>
        <w:t xml:space="preserve"> А.К. –</w:t>
      </w:r>
      <w:r>
        <w:rPr>
          <w:color w:val="000000"/>
          <w:lang w:val="kk-KZ"/>
        </w:rPr>
        <w:t>ересек топ</w:t>
      </w:r>
      <w:r>
        <w:rPr>
          <w:color w:val="000000"/>
        </w:rPr>
        <w:t>: «К</w:t>
      </w:r>
      <w:r>
        <w:rPr>
          <w:color w:val="000000"/>
          <w:lang w:val="kk-KZ"/>
        </w:rPr>
        <w:t>өбелек</w:t>
      </w:r>
      <w:r>
        <w:rPr>
          <w:color w:val="000000"/>
        </w:rPr>
        <w:t xml:space="preserve">», </w:t>
      </w:r>
      <w:r>
        <w:rPr>
          <w:sz w:val="28"/>
          <w:szCs w:val="28"/>
        </w:rPr>
        <w:t xml:space="preserve"> </w:t>
      </w:r>
      <w:proofErr w:type="spellStart"/>
      <w:r>
        <w:rPr>
          <w:color w:val="000000"/>
        </w:rPr>
        <w:t>Алиппаева</w:t>
      </w:r>
      <w:proofErr w:type="spellEnd"/>
      <w:r>
        <w:rPr>
          <w:color w:val="000000"/>
        </w:rPr>
        <w:t xml:space="preserve"> Д.Ж.- </w:t>
      </w:r>
      <w:proofErr w:type="spellStart"/>
      <w:r>
        <w:rPr>
          <w:color w:val="000000"/>
        </w:rPr>
        <w:t>логопеди</w:t>
      </w:r>
      <w:proofErr w:type="spellEnd"/>
      <w:r>
        <w:rPr>
          <w:color w:val="000000"/>
          <w:lang w:val="kk-KZ"/>
        </w:rPr>
        <w:t>ялық топ</w:t>
      </w:r>
      <w:r>
        <w:rPr>
          <w:color w:val="000000"/>
        </w:rPr>
        <w:t xml:space="preserve">: «Дельфин»  – </w:t>
      </w:r>
      <w:proofErr w:type="spellStart"/>
      <w:r>
        <w:rPr>
          <w:color w:val="000000"/>
        </w:rPr>
        <w:t>ата-анал</w:t>
      </w:r>
      <w:proofErr w:type="spellEnd"/>
      <w:r>
        <w:rPr>
          <w:color w:val="000000"/>
          <w:lang w:val="kk-KZ"/>
        </w:rPr>
        <w:t>ар комитететі төрағалары</w:t>
      </w:r>
      <w:r>
        <w:rPr>
          <w:color w:val="000000"/>
        </w:rPr>
        <w:t>.</w:t>
      </w:r>
    </w:p>
    <w:p w:rsidR="006631D8" w:rsidRDefault="006631D8" w:rsidP="006631D8">
      <w:pPr>
        <w:jc w:val="both"/>
        <w:rPr>
          <w:b/>
          <w:color w:val="000000"/>
        </w:rPr>
      </w:pPr>
      <w:proofErr w:type="spellStart"/>
      <w:r>
        <w:rPr>
          <w:b/>
          <w:color w:val="000000"/>
        </w:rPr>
        <w:t>Күн</w:t>
      </w:r>
      <w:proofErr w:type="spellEnd"/>
      <w:r>
        <w:rPr>
          <w:b/>
          <w:color w:val="000000"/>
        </w:rPr>
        <w:t xml:space="preserve"> </w:t>
      </w:r>
      <w:proofErr w:type="spellStart"/>
      <w:r>
        <w:rPr>
          <w:b/>
          <w:color w:val="000000"/>
        </w:rPr>
        <w:t>тәртібі</w:t>
      </w:r>
      <w:proofErr w:type="spellEnd"/>
      <w:r>
        <w:rPr>
          <w:b/>
          <w:color w:val="000000"/>
        </w:rPr>
        <w:t>:</w:t>
      </w:r>
    </w:p>
    <w:p w:rsidR="006631D8" w:rsidRDefault="006631D8" w:rsidP="006631D8">
      <w:pPr>
        <w:tabs>
          <w:tab w:val="left" w:pos="851"/>
        </w:tabs>
        <w:rPr>
          <w:bCs/>
          <w:lang w:val="kk-KZ"/>
        </w:rPr>
      </w:pPr>
      <w:r>
        <w:t>1)</w:t>
      </w:r>
      <w:r>
        <w:rPr>
          <w:kern w:val="36"/>
        </w:rPr>
        <w:t xml:space="preserve"> </w:t>
      </w:r>
      <w:r>
        <w:rPr>
          <w:kern w:val="36"/>
          <w:lang w:val="kk-KZ"/>
        </w:rPr>
        <w:t>Қазақстан Республикасындағы мектепке дейінгі ұйымдарда 2018-2019 оқу жылында (2018 жылғы 14 тамыздағы №5 хаттама) білім үрдісін ұйымдастыру туралы</w:t>
      </w:r>
      <w:r>
        <w:rPr>
          <w:lang w:val="kk-KZ"/>
        </w:rPr>
        <w:t>.</w:t>
      </w:r>
    </w:p>
    <w:p w:rsidR="006631D8" w:rsidRDefault="006631D8" w:rsidP="006631D8">
      <w:pPr>
        <w:pStyle w:val="a6"/>
        <w:spacing w:after="0" w:line="240" w:lineRule="auto"/>
        <w:ind w:left="0"/>
        <w:jc w:val="both"/>
        <w:rPr>
          <w:rFonts w:ascii="Times New Roman" w:hAnsi="Times New Roman"/>
          <w:sz w:val="24"/>
          <w:szCs w:val="24"/>
          <w:lang w:val="kk-KZ"/>
        </w:rPr>
      </w:pPr>
      <w:r>
        <w:rPr>
          <w:rFonts w:ascii="Times New Roman" w:hAnsi="Times New Roman"/>
          <w:sz w:val="24"/>
          <w:szCs w:val="24"/>
          <w:lang w:val="kk-KZ"/>
        </w:rPr>
        <w:t>2) Білім беру ұйымдарында ақшалай қаражаттарды жинауға тыйым салу туралы.</w:t>
      </w:r>
    </w:p>
    <w:p w:rsidR="006631D8" w:rsidRDefault="006631D8" w:rsidP="006631D8">
      <w:pPr>
        <w:pStyle w:val="a6"/>
        <w:spacing w:after="0" w:line="240" w:lineRule="auto"/>
        <w:ind w:left="0"/>
        <w:jc w:val="both"/>
        <w:rPr>
          <w:rFonts w:ascii="Times New Roman" w:hAnsi="Times New Roman"/>
          <w:sz w:val="24"/>
          <w:szCs w:val="24"/>
          <w:lang w:val="kk-KZ"/>
        </w:rPr>
      </w:pPr>
      <w:r>
        <w:rPr>
          <w:rFonts w:ascii="Times New Roman" w:hAnsi="Times New Roman"/>
          <w:sz w:val="24"/>
          <w:szCs w:val="24"/>
          <w:lang w:val="kk-KZ"/>
        </w:rPr>
        <w:t>3)Білім облыстарын интеграциялау арқылы ойындық моделдеу бойынша жұмыс бағыттарын жүзеге асыру туралы. Ата-аналарға сауалнама жүргізу.</w:t>
      </w:r>
    </w:p>
    <w:p w:rsidR="006631D8" w:rsidRPr="006631D8" w:rsidRDefault="006631D8" w:rsidP="006631D8">
      <w:pPr>
        <w:pStyle w:val="a6"/>
        <w:spacing w:after="0" w:line="240" w:lineRule="auto"/>
        <w:ind w:left="0"/>
        <w:jc w:val="both"/>
        <w:rPr>
          <w:rFonts w:ascii="Times New Roman" w:hAnsi="Times New Roman"/>
          <w:sz w:val="24"/>
          <w:szCs w:val="24"/>
          <w:lang w:val="kk-KZ"/>
        </w:rPr>
      </w:pPr>
      <w:r>
        <w:rPr>
          <w:rFonts w:ascii="Times New Roman" w:hAnsi="Times New Roman"/>
          <w:sz w:val="24"/>
          <w:szCs w:val="24"/>
          <w:lang w:val="kk-KZ"/>
        </w:rPr>
        <w:t>4)Мектепке дейінгі жастағылар арасында жол-көлік жарақаттарының алдын алу бойынша жүргізілген жұмыс туралы</w:t>
      </w:r>
      <w:r>
        <w:rPr>
          <w:rFonts w:ascii="Times New Roman" w:hAnsi="Times New Roman"/>
          <w:color w:val="000000"/>
          <w:sz w:val="24"/>
          <w:szCs w:val="24"/>
          <w:lang w:val="kk-KZ"/>
        </w:rPr>
        <w:t>. ЖЖЕ бойынша жұмыс жоспары</w:t>
      </w:r>
      <w:r w:rsidRPr="006631D8">
        <w:rPr>
          <w:rFonts w:ascii="Times New Roman" w:hAnsi="Times New Roman"/>
          <w:color w:val="000000"/>
          <w:sz w:val="24"/>
          <w:szCs w:val="24"/>
          <w:lang w:val="kk-KZ"/>
        </w:rPr>
        <w:t>.</w:t>
      </w:r>
    </w:p>
    <w:p w:rsidR="006631D8" w:rsidRPr="006631D8" w:rsidRDefault="006631D8" w:rsidP="006631D8">
      <w:pPr>
        <w:pStyle w:val="a6"/>
        <w:spacing w:after="0" w:line="240" w:lineRule="auto"/>
        <w:ind w:left="0"/>
        <w:jc w:val="both"/>
        <w:rPr>
          <w:rFonts w:ascii="Times New Roman" w:hAnsi="Times New Roman"/>
          <w:sz w:val="24"/>
          <w:szCs w:val="24"/>
          <w:lang w:val="kk-KZ"/>
        </w:rPr>
      </w:pPr>
    </w:p>
    <w:p w:rsidR="006631D8" w:rsidRDefault="006631D8" w:rsidP="006631D8">
      <w:pPr>
        <w:tabs>
          <w:tab w:val="left" w:pos="851"/>
        </w:tabs>
        <w:rPr>
          <w:bCs/>
          <w:lang w:val="kk-KZ"/>
        </w:rPr>
      </w:pPr>
      <w:r>
        <w:rPr>
          <w:b/>
          <w:color w:val="000000"/>
          <w:lang w:val="kk-KZ"/>
        </w:rPr>
        <w:t>Бірінші сұрақ бойынша тыңдалды:</w:t>
      </w:r>
      <w:r>
        <w:rPr>
          <w:color w:val="000000"/>
          <w:lang w:val="kk-KZ"/>
        </w:rPr>
        <w:t xml:space="preserve"> </w:t>
      </w:r>
      <w:r w:rsidRPr="006631D8">
        <w:rPr>
          <w:color w:val="000000"/>
          <w:lang w:val="kk-KZ"/>
        </w:rPr>
        <w:t xml:space="preserve">Директор – А.К. Кубекова. </w:t>
      </w:r>
      <w:r>
        <w:rPr>
          <w:color w:val="000000"/>
          <w:lang w:val="kk-KZ"/>
        </w:rPr>
        <w:t xml:space="preserve">Ол </w:t>
      </w:r>
      <w:r>
        <w:rPr>
          <w:kern w:val="36"/>
          <w:lang w:val="kk-KZ"/>
        </w:rPr>
        <w:t>Қазақстан Республикасындағы мектепке дейінгі ұйымдарда 2018-2019 оқу жылында (2018 жылғы 14 тамыздағы №5 хаттама) білім үрдісін ұйымдастыру туралы</w:t>
      </w:r>
      <w:r>
        <w:rPr>
          <w:lang w:val="kk-KZ"/>
        </w:rPr>
        <w:t xml:space="preserve"> құжатпен таныстырды.</w:t>
      </w:r>
    </w:p>
    <w:p w:rsidR="006631D8" w:rsidRDefault="006631D8" w:rsidP="006631D8">
      <w:pPr>
        <w:tabs>
          <w:tab w:val="left" w:pos="142"/>
          <w:tab w:val="left" w:pos="851"/>
        </w:tabs>
        <w:ind w:firstLine="709"/>
        <w:jc w:val="both"/>
        <w:rPr>
          <w:b/>
          <w:lang w:val="kk-KZ"/>
        </w:rPr>
      </w:pPr>
      <w:r>
        <w:rPr>
          <w:lang w:val="kk-KZ"/>
        </w:rPr>
        <w:t xml:space="preserve">Республиканың </w:t>
      </w:r>
      <w:r>
        <w:rPr>
          <w:kern w:val="36"/>
          <w:lang w:val="kk-KZ"/>
        </w:rPr>
        <w:t xml:space="preserve">мектепке дейінгі ұйымдарында, барлық түрдегі мектепке дейінгі ұйымдарда, меншік формасы мен қай ведомствоға жататындығына қарамастан білім беру үрдісі балаларды мектепке дайындауда сапалы білім беру қызметін көрсетуге бағытталады.  Ел басымыз Н.Ә.Назарбаевтың 2018 жылғы 10 қаңтардағы Қазақстан халқына жолдауында «Төрт өндірістік революция жағдайындағы жаңа мүмкіндіктер» білім берудің алдында міндеттер қойылған: </w:t>
      </w:r>
      <w:r>
        <w:rPr>
          <w:lang w:val="kk-KZ"/>
        </w:rPr>
        <w:t xml:space="preserve">«Білім бағдарламаларының басымдылығы оның өзгерістерге үнемі адаптация мен жаңа білімді игеруге қабілеттілігін дамыту.Мектепке дейінгі білім беруде </w:t>
      </w:r>
      <w:r>
        <w:rPr>
          <w:rStyle w:val="a3"/>
          <w:rFonts w:eastAsia="SimSun"/>
          <w:bCs/>
          <w:lang w:val="kk-KZ"/>
        </w:rPr>
        <w:t xml:space="preserve">балаларды ерте дамытуға арналған, әлеуметтік машықтары мен өзін-өзі оқыту — машықтарын дамытатын бағдармалар бірыңғай стандартын </w:t>
      </w:r>
      <w:r>
        <w:rPr>
          <w:lang w:val="kk-KZ"/>
        </w:rPr>
        <w:t>енгізу</w:t>
      </w:r>
      <w:r>
        <w:rPr>
          <w:color w:val="000000"/>
          <w:lang w:val="kk-KZ"/>
        </w:rPr>
        <w:t xml:space="preserve"> </w:t>
      </w:r>
      <w:r>
        <w:rPr>
          <w:lang w:val="kk-KZ"/>
        </w:rPr>
        <w:t>қажет</w:t>
      </w:r>
      <w:r>
        <w:rPr>
          <w:rStyle w:val="a3"/>
          <w:rFonts w:eastAsia="SimSun"/>
          <w:bCs/>
          <w:lang w:val="kk-KZ"/>
        </w:rPr>
        <w:t xml:space="preserve">».  </w:t>
      </w:r>
    </w:p>
    <w:p w:rsidR="006631D8" w:rsidRDefault="006631D8" w:rsidP="006631D8">
      <w:pPr>
        <w:pBdr>
          <w:bottom w:val="single" w:sz="4" w:space="0" w:color="FFFFFF"/>
        </w:pBdr>
        <w:tabs>
          <w:tab w:val="left" w:pos="142"/>
          <w:tab w:val="left" w:pos="851"/>
        </w:tabs>
        <w:ind w:firstLine="709"/>
        <w:jc w:val="both"/>
        <w:rPr>
          <w:lang w:val="kk-KZ"/>
        </w:rPr>
      </w:pPr>
      <w:r>
        <w:rPr>
          <w:lang w:val="kk-KZ"/>
        </w:rPr>
        <w:t xml:space="preserve">Тәрбиелеу мен оқытуда сапалы қызмет көрсету мақсатында, мектеп жасындағы балаларды мектепте нәтижелі оқуға дайындауда 2018-2019 оқу жылына мынадай міндеттер қойылды: </w:t>
      </w:r>
    </w:p>
    <w:p w:rsidR="006631D8" w:rsidRDefault="006631D8" w:rsidP="006631D8">
      <w:pPr>
        <w:pBdr>
          <w:bottom w:val="single" w:sz="4" w:space="0" w:color="FFFFFF"/>
        </w:pBdr>
        <w:tabs>
          <w:tab w:val="left" w:pos="142"/>
          <w:tab w:val="left" w:pos="851"/>
        </w:tabs>
        <w:ind w:firstLine="709"/>
        <w:jc w:val="both"/>
      </w:pPr>
      <w:r>
        <w:t xml:space="preserve">- </w:t>
      </w:r>
      <w:r>
        <w:rPr>
          <w:lang w:val="kk-KZ"/>
        </w:rPr>
        <w:t>балалардың дене және психологиялық денсаулықтарын нығайту;</w:t>
      </w:r>
    </w:p>
    <w:p w:rsidR="006631D8" w:rsidRDefault="006631D8" w:rsidP="006631D8">
      <w:pPr>
        <w:pBdr>
          <w:bottom w:val="single" w:sz="4" w:space="0" w:color="FFFFFF"/>
        </w:pBdr>
        <w:tabs>
          <w:tab w:val="left" w:pos="142"/>
          <w:tab w:val="left" w:pos="851"/>
        </w:tabs>
        <w:ind w:firstLine="709"/>
        <w:jc w:val="both"/>
      </w:pPr>
      <w:r>
        <w:t xml:space="preserve">- </w:t>
      </w:r>
      <w:r>
        <w:rPr>
          <w:lang w:val="kk-KZ"/>
        </w:rPr>
        <w:t xml:space="preserve">балаларды жалпы адамзаттық және ұлттық құндылықтарға қатыстырту </w:t>
      </w:r>
      <w:r>
        <w:t>(</w:t>
      </w:r>
      <w:proofErr w:type="gramStart"/>
      <w:r w:rsidR="00742291">
        <w:rPr>
          <w:lang w:val="kk-KZ"/>
        </w:rPr>
        <w:t>йы</w:t>
      </w:r>
      <w:r>
        <w:t>«</w:t>
      </w:r>
      <w:proofErr w:type="spellStart"/>
      <w:proofErr w:type="gramEnd"/>
      <w:r>
        <w:t>Рухани</w:t>
      </w:r>
      <w:proofErr w:type="spellEnd"/>
      <w:r>
        <w:t xml:space="preserve"> </w:t>
      </w:r>
      <w:proofErr w:type="spellStart"/>
      <w:r>
        <w:t>жа</w:t>
      </w:r>
      <w:proofErr w:type="spellEnd"/>
      <w:r>
        <w:rPr>
          <w:lang w:val="kk-KZ"/>
        </w:rPr>
        <w:t>ңғ</w:t>
      </w:r>
      <w:proofErr w:type="spellStart"/>
      <w:r>
        <w:t>ыру</w:t>
      </w:r>
      <w:proofErr w:type="spellEnd"/>
      <w:r>
        <w:rPr>
          <w:lang w:val="kk-KZ"/>
        </w:rPr>
        <w:t>» бағдарламасы, «</w:t>
      </w:r>
      <w:r>
        <w:t>Ту</w:t>
      </w:r>
      <w:r>
        <w:rPr>
          <w:lang w:val="kk-KZ"/>
        </w:rPr>
        <w:t>ғ</w:t>
      </w:r>
      <w:r>
        <w:t xml:space="preserve">ан </w:t>
      </w:r>
      <w:proofErr w:type="spellStart"/>
      <w:r>
        <w:t>жер</w:t>
      </w:r>
      <w:proofErr w:type="spellEnd"/>
      <w:r>
        <w:rPr>
          <w:lang w:val="kk-KZ"/>
        </w:rPr>
        <w:t>» бағдарламшасы</w:t>
      </w:r>
      <w:r>
        <w:t>);</w:t>
      </w:r>
    </w:p>
    <w:p w:rsidR="00742291" w:rsidRPr="00742291" w:rsidRDefault="006631D8" w:rsidP="00742291">
      <w:pPr>
        <w:pBdr>
          <w:bottom w:val="single" w:sz="4" w:space="0" w:color="FFFFFF"/>
        </w:pBdr>
        <w:tabs>
          <w:tab w:val="left" w:pos="142"/>
          <w:tab w:val="left" w:pos="851"/>
        </w:tabs>
        <w:ind w:firstLine="709"/>
        <w:jc w:val="both"/>
      </w:pPr>
      <w:r>
        <w:t xml:space="preserve">- </w:t>
      </w:r>
      <w:r w:rsidR="00742291" w:rsidRPr="00742291">
        <w:rPr>
          <w:lang w:val="kk-KZ"/>
        </w:rPr>
        <w:t>ерте жастағы және мектепке дейінгі жастағы балалардың әлеуметтік машықтары мен өзін-өзі оқыту машықтарын дамыту;</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t xml:space="preserve">- </w:t>
      </w:r>
      <w:r w:rsidRPr="00742291">
        <w:rPr>
          <w:lang w:val="kk-KZ"/>
        </w:rPr>
        <w:t xml:space="preserve">балалардың жеке қабілеттері мен олардың дарындылықтарын дамыту; </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rPr>
          <w:lang w:val="kk-KZ"/>
        </w:rPr>
        <w:t xml:space="preserve">- балалардың мектепке оқуға мақсатты түрде дайындау. </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rPr>
          <w:lang w:val="kk-KZ"/>
        </w:rPr>
        <w:t xml:space="preserve">Білім процесін ұйымдастыруда келесі нормативтік-құқықтық актілер басшылыққа алынуы ұсынылады </w:t>
      </w:r>
      <w:r w:rsidRPr="00742291">
        <w:rPr>
          <w:i/>
          <w:lang w:val="kk-KZ"/>
        </w:rPr>
        <w:t>(қосымша 1)</w:t>
      </w:r>
      <w:r w:rsidRPr="00742291">
        <w:rPr>
          <w:lang w:val="kk-KZ"/>
        </w:rPr>
        <w:t>:</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rPr>
          <w:lang w:val="kk-KZ"/>
        </w:rPr>
        <w:t>- Мектепке дейінгі тәрбие мен оқытудың мемлекеттік жалпыға міндетті стандарты (Қазақстан Республикасының 2012 жылғы 23 тамыздағы №1080 Қаулысы) (бұдан әрі - стандарт);</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rPr>
          <w:lang w:val="kk-KZ"/>
        </w:rPr>
        <w:t>- Мектепке дейінгі тәрбие мен оқытудың типтік оқу жоспарлары (Қазақстан Республикасының Білім және ғылым министрлігінің  2012 жылғы 20 желтоқсандағы №557 бұйрығы) (бұдан әрі - ТОЖ);</w:t>
      </w:r>
    </w:p>
    <w:p w:rsidR="00742291" w:rsidRPr="00742291" w:rsidRDefault="00742291" w:rsidP="00742291">
      <w:pPr>
        <w:pBdr>
          <w:bottom w:val="single" w:sz="4" w:space="0" w:color="FFFFFF"/>
        </w:pBdr>
        <w:tabs>
          <w:tab w:val="left" w:pos="142"/>
          <w:tab w:val="left" w:pos="851"/>
        </w:tabs>
        <w:ind w:firstLine="709"/>
        <w:jc w:val="both"/>
        <w:rPr>
          <w:lang w:val="kk-KZ"/>
        </w:rPr>
      </w:pPr>
      <w:r w:rsidRPr="00742291">
        <w:rPr>
          <w:lang w:val="kk-KZ"/>
        </w:rPr>
        <w:t>- Мектепке дейінгі тәрбие мен оқытудың типтік оқу бағдарламалары (Қазақстан Республикасының Білім және ғылым министрлігінің м.а. 2016 жылғы 12 тамыздағы №499 бұйрығы (бұдан әрі - Типтік бағдарлама);</w:t>
      </w:r>
    </w:p>
    <w:p w:rsidR="00742291" w:rsidRPr="00742291" w:rsidRDefault="00742291" w:rsidP="00742291">
      <w:pPr>
        <w:pBdr>
          <w:bottom w:val="single" w:sz="4" w:space="0" w:color="FFFFFF"/>
        </w:pBdr>
        <w:tabs>
          <w:tab w:val="left" w:pos="142"/>
          <w:tab w:val="left" w:pos="851"/>
        </w:tabs>
        <w:ind w:firstLine="709"/>
        <w:jc w:val="both"/>
        <w:rPr>
          <w:bCs/>
          <w:color w:val="000000"/>
          <w:lang w:val="kk-KZ"/>
        </w:rPr>
      </w:pPr>
      <w:r w:rsidRPr="00742291">
        <w:rPr>
          <w:b/>
          <w:lang w:val="kk-KZ"/>
        </w:rPr>
        <w:t xml:space="preserve">- оқулықтардың, оқу-әдістемелік кешендердің, құралдар мен басқа да қосымша әдебиеттердің, соның ішінде электрондық тасымалдаушыларғы тізімі </w:t>
      </w:r>
      <w:r w:rsidRPr="00742291">
        <w:rPr>
          <w:b/>
          <w:bCs/>
          <w:color w:val="000000"/>
          <w:lang w:val="kk-KZ"/>
        </w:rPr>
        <w:t>(</w:t>
      </w:r>
      <w:r w:rsidRPr="00742291">
        <w:rPr>
          <w:lang w:val="kk-KZ"/>
        </w:rPr>
        <w:t xml:space="preserve">Қазақстан </w:t>
      </w:r>
      <w:r w:rsidRPr="00742291">
        <w:rPr>
          <w:lang w:val="kk-KZ"/>
        </w:rPr>
        <w:lastRenderedPageBreak/>
        <w:t>Республикасының Білім және ғылым министрлігінің  м.а. 2013 жылғы 27 қыркүйектегі №400 бұйрығы</w:t>
      </w:r>
      <w:r w:rsidRPr="00742291">
        <w:rPr>
          <w:b/>
          <w:bCs/>
          <w:color w:val="000000"/>
          <w:lang w:val="kk-KZ"/>
        </w:rPr>
        <w:t>) (бұдан әрі-оқулықтар тізімі);</w:t>
      </w:r>
    </w:p>
    <w:p w:rsidR="00742291" w:rsidRPr="00742291" w:rsidRDefault="00742291" w:rsidP="00742291">
      <w:pPr>
        <w:pBdr>
          <w:bottom w:val="single" w:sz="4" w:space="0" w:color="FFFFFF"/>
        </w:pBdr>
        <w:tabs>
          <w:tab w:val="left" w:pos="142"/>
          <w:tab w:val="left" w:pos="851"/>
        </w:tabs>
        <w:ind w:firstLine="709"/>
        <w:jc w:val="both"/>
        <w:rPr>
          <w:bCs/>
          <w:color w:val="000000"/>
          <w:lang w:val="kk-KZ"/>
        </w:rPr>
      </w:pPr>
      <w:r w:rsidRPr="00742291">
        <w:rPr>
          <w:b/>
          <w:bCs/>
          <w:color w:val="000000"/>
          <w:lang w:val="kk-KZ"/>
        </w:rPr>
        <w:t>- Санитарлық ережелер «Мектепке дейінгі ұйымдар мен балалар үйлеріне қойылатын санитарлық-эпидемиологиялық талаптар»</w:t>
      </w:r>
      <w:r w:rsidRPr="00742291">
        <w:rPr>
          <w:color w:val="000000"/>
          <w:lang w:val="kk-KZ"/>
        </w:rPr>
        <w:t xml:space="preserve"> (</w:t>
      </w:r>
      <w:r w:rsidRPr="00742291">
        <w:rPr>
          <w:lang w:val="kk-KZ"/>
        </w:rPr>
        <w:t>Қазақстан Республикасының денсаулық сақтау  министрлігінің  2017 жылғы 17 тамыздағы №615 бұйрығы</w:t>
      </w:r>
      <w:r w:rsidRPr="00742291">
        <w:rPr>
          <w:color w:val="000000"/>
          <w:lang w:val="kk-KZ"/>
        </w:rPr>
        <w:t>) (бұдан әрі – Санитарлық ережелер)</w:t>
      </w:r>
      <w:r w:rsidRPr="00742291">
        <w:rPr>
          <w:b/>
          <w:bCs/>
          <w:color w:val="000000"/>
          <w:lang w:val="kk-KZ"/>
        </w:rPr>
        <w:t>;</w:t>
      </w:r>
    </w:p>
    <w:p w:rsidR="00742291" w:rsidRPr="00742291" w:rsidRDefault="00742291" w:rsidP="00742291">
      <w:pPr>
        <w:pBdr>
          <w:bottom w:val="single" w:sz="4" w:space="0" w:color="FFFFFF"/>
        </w:pBdr>
        <w:tabs>
          <w:tab w:val="left" w:pos="142"/>
          <w:tab w:val="left" w:pos="851"/>
        </w:tabs>
        <w:ind w:firstLine="709"/>
        <w:jc w:val="both"/>
        <w:rPr>
          <w:bCs/>
          <w:color w:val="000000"/>
          <w:lang w:val="kk-KZ"/>
        </w:rPr>
      </w:pPr>
      <w:r w:rsidRPr="00742291">
        <w:rPr>
          <w:b/>
          <w:bCs/>
          <w:color w:val="000000"/>
          <w:lang w:val="kk-KZ"/>
        </w:rPr>
        <w:t>- Мектепке дейінгі ұйымдар қызметінің типтік ережелері (</w:t>
      </w:r>
      <w:r w:rsidRPr="00742291">
        <w:rPr>
          <w:lang w:val="kk-KZ"/>
        </w:rPr>
        <w:t>Қазақстан Республикасы Үкіметінің  2013 жылғы 17 мамырдағы №499 бұйрығы</w:t>
      </w:r>
      <w:r w:rsidRPr="00742291">
        <w:rPr>
          <w:b/>
          <w:bCs/>
          <w:color w:val="000000"/>
          <w:lang w:val="kk-KZ"/>
        </w:rPr>
        <w:t xml:space="preserve"> )  және басқалар.</w:t>
      </w:r>
    </w:p>
    <w:p w:rsidR="00742291" w:rsidRPr="00742291" w:rsidRDefault="00742291" w:rsidP="00742291">
      <w:pPr>
        <w:tabs>
          <w:tab w:val="left" w:pos="851"/>
        </w:tabs>
        <w:rPr>
          <w:bCs/>
          <w:lang w:val="kk-KZ"/>
        </w:rPr>
      </w:pPr>
    </w:p>
    <w:p w:rsidR="00742291" w:rsidRPr="00B3681A" w:rsidRDefault="00742291" w:rsidP="006631D8">
      <w:pPr>
        <w:shd w:val="clear" w:color="auto" w:fill="FFFFFF"/>
        <w:jc w:val="both"/>
        <w:rPr>
          <w:lang w:val="kk-KZ"/>
        </w:rPr>
      </w:pPr>
      <w:r>
        <w:rPr>
          <w:b/>
          <w:lang w:val="kk-KZ"/>
        </w:rPr>
        <w:t>Бірінші сұрақ бойынша шешті</w:t>
      </w:r>
      <w:r w:rsidR="006631D8" w:rsidRPr="00B3681A">
        <w:rPr>
          <w:lang w:val="kk-KZ"/>
        </w:rPr>
        <w:t>:</w:t>
      </w:r>
    </w:p>
    <w:p w:rsidR="00742291" w:rsidRPr="00742291" w:rsidRDefault="00742291" w:rsidP="00742291">
      <w:pPr>
        <w:shd w:val="clear" w:color="auto" w:fill="FFFFFF"/>
        <w:spacing w:after="200" w:line="276" w:lineRule="auto"/>
        <w:jc w:val="both"/>
        <w:rPr>
          <w:color w:val="000000"/>
          <w:lang w:val="kk-KZ"/>
        </w:rPr>
      </w:pPr>
      <w:r>
        <w:rPr>
          <w:color w:val="000000"/>
          <w:lang w:val="kk-KZ"/>
        </w:rPr>
        <w:t>-</w:t>
      </w:r>
      <w:r w:rsidRPr="00742291">
        <w:rPr>
          <w:color w:val="000000"/>
          <w:lang w:val="kk-KZ"/>
        </w:rPr>
        <w:t>білім кеңістігін қалыптастыру мәселелері бойынша құжаттың басты бағыттарын меңгеру және іске асыру;</w:t>
      </w:r>
    </w:p>
    <w:p w:rsidR="00742291" w:rsidRPr="00742291" w:rsidRDefault="00742291" w:rsidP="00742291">
      <w:pPr>
        <w:shd w:val="clear" w:color="auto" w:fill="FFFFFF"/>
        <w:spacing w:after="200" w:line="276" w:lineRule="auto"/>
        <w:jc w:val="both"/>
        <w:rPr>
          <w:color w:val="000000"/>
          <w:lang w:val="kk-KZ"/>
        </w:rPr>
      </w:pPr>
      <w:r w:rsidRPr="00742291">
        <w:rPr>
          <w:color w:val="000000"/>
          <w:lang w:val="kk-KZ"/>
        </w:rPr>
        <w:t>- білім процесіне қатысушылардың барлығының қауіпсіздігі мен денсаулықтарын қамтамасыз ететін медициналық-әлеуметтік, педагогикалық, ұйымдастыру-техникалық жағдайларды жасау</w:t>
      </w:r>
      <w:r w:rsidRPr="00742291">
        <w:rPr>
          <w:bCs/>
          <w:color w:val="000000"/>
          <w:lang w:val="kk-KZ"/>
        </w:rPr>
        <w:t>;</w:t>
      </w:r>
    </w:p>
    <w:p w:rsidR="006631D8" w:rsidRPr="004128DE" w:rsidRDefault="00742291" w:rsidP="004128DE">
      <w:pPr>
        <w:shd w:val="clear" w:color="auto" w:fill="FFFFFF"/>
        <w:spacing w:after="200" w:line="276" w:lineRule="auto"/>
        <w:jc w:val="both"/>
        <w:rPr>
          <w:color w:val="000000"/>
          <w:lang w:val="kk-KZ"/>
        </w:rPr>
      </w:pPr>
      <w:r w:rsidRPr="00742291">
        <w:rPr>
          <w:color w:val="000000"/>
          <w:lang w:val="kk-KZ"/>
        </w:rPr>
        <w:t>- МДҰ қызметкерлері мен тәрбиеленушілерінің бағдарламаға сәйкес салауатты және қауіпсіз тәрбилеу мен білім бағдарламаларын жасауды регламенттейтін заңнамалық және басқа да нормативтік-құқықтық актілер талаптарын орындауларын қамтамасыз ету.</w:t>
      </w:r>
    </w:p>
    <w:p w:rsidR="006631D8" w:rsidRPr="004128DE" w:rsidRDefault="004128DE" w:rsidP="006631D8">
      <w:pPr>
        <w:pStyle w:val="a6"/>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Жауаптылар</w:t>
      </w:r>
      <w:r w:rsidR="006631D8" w:rsidRPr="004128DE">
        <w:rPr>
          <w:rFonts w:ascii="Times New Roman" w:hAnsi="Times New Roman"/>
          <w:sz w:val="24"/>
          <w:szCs w:val="24"/>
          <w:lang w:val="kk-KZ"/>
        </w:rPr>
        <w:t xml:space="preserve">: </w:t>
      </w:r>
      <w:r>
        <w:rPr>
          <w:rFonts w:ascii="Times New Roman" w:hAnsi="Times New Roman"/>
          <w:sz w:val="24"/>
          <w:szCs w:val="24"/>
          <w:lang w:val="kk-KZ"/>
        </w:rPr>
        <w:t>мектепке дейінгі мекеменің барлық қызметкерлері, әр жас топтарының ата-аналары</w:t>
      </w:r>
      <w:r w:rsidR="006631D8" w:rsidRPr="004128DE">
        <w:rPr>
          <w:rFonts w:ascii="Times New Roman" w:hAnsi="Times New Roman"/>
          <w:sz w:val="24"/>
          <w:szCs w:val="24"/>
          <w:lang w:val="kk-KZ"/>
        </w:rPr>
        <w:t>.</w:t>
      </w:r>
    </w:p>
    <w:p w:rsidR="006631D8" w:rsidRPr="00D07E39" w:rsidRDefault="004128DE" w:rsidP="006631D8">
      <w:pPr>
        <w:pStyle w:val="a6"/>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Мерзімі</w:t>
      </w:r>
      <w:r w:rsidR="006631D8" w:rsidRPr="00D07E39">
        <w:rPr>
          <w:rFonts w:ascii="Times New Roman" w:hAnsi="Times New Roman"/>
          <w:sz w:val="24"/>
          <w:szCs w:val="24"/>
          <w:lang w:val="kk-KZ"/>
        </w:rPr>
        <w:t xml:space="preserve">: </w:t>
      </w:r>
      <w:r>
        <w:rPr>
          <w:rFonts w:ascii="Times New Roman" w:hAnsi="Times New Roman"/>
          <w:sz w:val="24"/>
          <w:szCs w:val="24"/>
          <w:lang w:val="kk-KZ"/>
        </w:rPr>
        <w:t>Үнемі</w:t>
      </w:r>
      <w:r w:rsidR="006631D8" w:rsidRPr="00D07E39">
        <w:rPr>
          <w:rFonts w:ascii="Times New Roman" w:hAnsi="Times New Roman"/>
          <w:sz w:val="24"/>
          <w:szCs w:val="24"/>
          <w:lang w:val="kk-KZ"/>
        </w:rPr>
        <w:t>.</w:t>
      </w:r>
    </w:p>
    <w:p w:rsidR="006631D8" w:rsidRPr="00D07E39" w:rsidRDefault="006631D8" w:rsidP="006631D8">
      <w:pPr>
        <w:pStyle w:val="a6"/>
        <w:spacing w:after="0" w:line="240" w:lineRule="auto"/>
        <w:ind w:left="0"/>
        <w:jc w:val="both"/>
        <w:rPr>
          <w:rFonts w:ascii="Calibri" w:hAnsi="Calibri"/>
          <w:color w:val="000000"/>
          <w:szCs w:val="20"/>
          <w:lang w:val="kk-KZ"/>
        </w:rPr>
      </w:pPr>
    </w:p>
    <w:p w:rsidR="006631D8" w:rsidRPr="00D07E39" w:rsidRDefault="00761768" w:rsidP="006631D8">
      <w:pPr>
        <w:pStyle w:val="a6"/>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Екінші сұрақ бойынша тыңдалды</w:t>
      </w:r>
      <w:r w:rsidR="006631D8" w:rsidRPr="00D07E39">
        <w:rPr>
          <w:rFonts w:ascii="Times New Roman" w:hAnsi="Times New Roman"/>
          <w:b/>
          <w:sz w:val="24"/>
          <w:szCs w:val="24"/>
          <w:lang w:val="kk-KZ"/>
        </w:rPr>
        <w:t>:</w:t>
      </w:r>
    </w:p>
    <w:p w:rsidR="006631D8" w:rsidRPr="005F7551" w:rsidRDefault="00D07E39" w:rsidP="006631D8">
      <w:pPr>
        <w:jc w:val="both"/>
        <w:rPr>
          <w:lang w:val="kk-KZ"/>
        </w:rPr>
      </w:pPr>
      <w:r w:rsidRPr="00B3681A">
        <w:rPr>
          <w:lang w:val="kk-KZ"/>
        </w:rPr>
        <w:t>Директор: Кубекова</w:t>
      </w:r>
      <w:r w:rsidR="006631D8" w:rsidRPr="00B3681A">
        <w:rPr>
          <w:lang w:val="kk-KZ"/>
        </w:rPr>
        <w:t xml:space="preserve"> А.К.  </w:t>
      </w:r>
      <w:r>
        <w:rPr>
          <w:lang w:val="kk-KZ"/>
        </w:rPr>
        <w:t xml:space="preserve">Ол білім беру ұйымдарында ақшалай қаражатты </w:t>
      </w:r>
      <w:r w:rsidR="003E5FDD">
        <w:rPr>
          <w:lang w:val="kk-KZ"/>
        </w:rPr>
        <w:t>жинауға тыйым салу бұйрығымен таныстырды. Қазақстан Республикасының 2015-2025 жылдарға арналған жемқорлыққа қарсы стратегиясын жүзеге асыру мақсатында білім берудің қол жетімділ</w:t>
      </w:r>
      <w:r w:rsidR="00D23F5C">
        <w:rPr>
          <w:lang w:val="kk-KZ"/>
        </w:rPr>
        <w:t xml:space="preserve">ігі мен сапасын қамтамасыз ету, </w:t>
      </w:r>
      <w:r w:rsidR="00F60052">
        <w:rPr>
          <w:lang w:val="kk-KZ"/>
        </w:rPr>
        <w:t xml:space="preserve">ақшалай қаражатты жинау және құнды сыйлықтарды берумен айналысқан адам </w:t>
      </w:r>
      <w:r w:rsidR="005F7551">
        <w:rPr>
          <w:lang w:val="kk-KZ"/>
        </w:rPr>
        <w:t xml:space="preserve">Қазақстан Республикасының Қылмыстық кодексінің 366,367 баптарына, </w:t>
      </w:r>
      <w:r w:rsidR="00F60052">
        <w:rPr>
          <w:lang w:val="kk-KZ"/>
        </w:rPr>
        <w:t xml:space="preserve">Қазақстан Республикасының </w:t>
      </w:r>
      <w:r w:rsidR="005F7551">
        <w:rPr>
          <w:lang w:val="kk-KZ"/>
        </w:rPr>
        <w:t>«Әкімшілік құқық бұзушылықтар туралы» Кодексінің 677,680 баптарына сәйкес</w:t>
      </w:r>
      <w:r w:rsidR="00F60052">
        <w:rPr>
          <w:lang w:val="kk-KZ"/>
        </w:rPr>
        <w:t xml:space="preserve"> </w:t>
      </w:r>
      <w:r w:rsidR="005F7551">
        <w:rPr>
          <w:lang w:val="kk-KZ"/>
        </w:rPr>
        <w:t>қылмыстық жауапкершілікке тартылады.</w:t>
      </w:r>
    </w:p>
    <w:p w:rsidR="006631D8" w:rsidRPr="005F7551" w:rsidRDefault="006631D8" w:rsidP="006631D8">
      <w:pPr>
        <w:ind w:firstLine="567"/>
        <w:jc w:val="both"/>
        <w:rPr>
          <w:lang w:val="kk-KZ"/>
        </w:rPr>
      </w:pPr>
    </w:p>
    <w:p w:rsidR="006631D8" w:rsidRDefault="00A00C3F" w:rsidP="006631D8">
      <w:pPr>
        <w:pStyle w:val="a4"/>
        <w:jc w:val="both"/>
        <w:rPr>
          <w:b/>
        </w:rPr>
      </w:pPr>
      <w:r>
        <w:rPr>
          <w:b/>
          <w:lang w:val="kk-KZ"/>
        </w:rPr>
        <w:t>Екінші сұрақ бойынша шешті</w:t>
      </w:r>
      <w:r w:rsidR="006631D8">
        <w:rPr>
          <w:b/>
        </w:rPr>
        <w:t>:</w:t>
      </w:r>
    </w:p>
    <w:p w:rsidR="006631D8" w:rsidRDefault="006631D8" w:rsidP="006631D8">
      <w:pPr>
        <w:pStyle w:val="a4"/>
        <w:jc w:val="both"/>
      </w:pPr>
      <w:r>
        <w:t>-</w:t>
      </w:r>
      <w:r w:rsidR="00B3681A" w:rsidRPr="00B3681A">
        <w:rPr>
          <w:lang w:val="kk-KZ"/>
        </w:rPr>
        <w:t xml:space="preserve"> </w:t>
      </w:r>
      <w:r w:rsidR="00B3681A">
        <w:rPr>
          <w:lang w:val="kk-KZ"/>
        </w:rPr>
        <w:t xml:space="preserve">Білім басқармасының </w:t>
      </w:r>
      <w:r w:rsidR="00B3681A">
        <w:rPr>
          <w:lang w:val="kk-KZ"/>
        </w:rPr>
        <w:t xml:space="preserve">білім беру ұйымдарында ақшалай қаражатты </w:t>
      </w:r>
      <w:r w:rsidR="00B3681A">
        <w:rPr>
          <w:lang w:val="kk-KZ"/>
        </w:rPr>
        <w:t>жинауға тыйым салу бұйрығы</w:t>
      </w:r>
      <w:r w:rsidR="00B3681A">
        <w:rPr>
          <w:lang w:val="kk-KZ"/>
        </w:rPr>
        <w:t>н</w:t>
      </w:r>
      <w:r w:rsidR="00B3681A">
        <w:t xml:space="preserve"> </w:t>
      </w:r>
      <w:r w:rsidR="00B3681A">
        <w:rPr>
          <w:lang w:val="kk-KZ"/>
        </w:rPr>
        <w:t>орындауды</w:t>
      </w:r>
      <w:r>
        <w:t>.</w:t>
      </w:r>
    </w:p>
    <w:p w:rsidR="006631D8" w:rsidRDefault="00B3681A" w:rsidP="006631D8">
      <w:pPr>
        <w:pStyle w:val="a6"/>
        <w:spacing w:after="0" w:line="240" w:lineRule="auto"/>
        <w:ind w:left="0"/>
        <w:jc w:val="both"/>
        <w:rPr>
          <w:rFonts w:ascii="Times New Roman" w:hAnsi="Times New Roman"/>
          <w:sz w:val="24"/>
          <w:szCs w:val="24"/>
        </w:rPr>
      </w:pPr>
      <w:r>
        <w:rPr>
          <w:rFonts w:ascii="Times New Roman" w:hAnsi="Times New Roman"/>
          <w:b/>
          <w:sz w:val="24"/>
          <w:szCs w:val="24"/>
          <w:lang w:val="kk-KZ"/>
        </w:rPr>
        <w:t>Жауаптылар</w:t>
      </w:r>
      <w:r w:rsidR="006631D8">
        <w:rPr>
          <w:rFonts w:ascii="Times New Roman" w:hAnsi="Times New Roman"/>
          <w:b/>
          <w:sz w:val="24"/>
          <w:szCs w:val="24"/>
        </w:rPr>
        <w:t>:</w:t>
      </w:r>
      <w:r w:rsidR="006631D8">
        <w:rPr>
          <w:rFonts w:ascii="Times New Roman" w:hAnsi="Times New Roman"/>
          <w:sz w:val="24"/>
          <w:szCs w:val="24"/>
        </w:rPr>
        <w:t xml:space="preserve"> </w:t>
      </w:r>
      <w:r>
        <w:rPr>
          <w:rFonts w:ascii="Times New Roman" w:hAnsi="Times New Roman"/>
          <w:sz w:val="24"/>
          <w:szCs w:val="24"/>
          <w:lang w:val="kk-KZ"/>
        </w:rPr>
        <w:t>тәрбиешілер,әр жас топтарындағы ата-аналар</w:t>
      </w:r>
      <w:r w:rsidR="006631D8">
        <w:rPr>
          <w:rFonts w:ascii="Times New Roman" w:hAnsi="Times New Roman"/>
          <w:sz w:val="24"/>
          <w:szCs w:val="24"/>
        </w:rPr>
        <w:t>.</w:t>
      </w:r>
    </w:p>
    <w:p w:rsidR="001C6B9A" w:rsidRDefault="001C6B9A" w:rsidP="006631D8">
      <w:pPr>
        <w:pStyle w:val="a6"/>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Мерзімі</w:t>
      </w:r>
      <w:r w:rsidR="006631D8">
        <w:rPr>
          <w:rFonts w:ascii="Times New Roman" w:hAnsi="Times New Roman"/>
          <w:b/>
          <w:sz w:val="24"/>
          <w:szCs w:val="24"/>
        </w:rPr>
        <w:t>:</w:t>
      </w:r>
      <w:r w:rsidR="006631D8">
        <w:rPr>
          <w:rFonts w:ascii="Times New Roman" w:hAnsi="Times New Roman"/>
          <w:sz w:val="24"/>
          <w:szCs w:val="24"/>
        </w:rPr>
        <w:t xml:space="preserve"> </w:t>
      </w:r>
      <w:r>
        <w:rPr>
          <w:rFonts w:ascii="Times New Roman" w:hAnsi="Times New Roman"/>
          <w:sz w:val="24"/>
          <w:szCs w:val="24"/>
          <w:lang w:val="kk-KZ"/>
        </w:rPr>
        <w:t>үнемі</w:t>
      </w:r>
    </w:p>
    <w:p w:rsidR="006631D8" w:rsidRPr="001C6B9A" w:rsidRDefault="001C6B9A" w:rsidP="006631D8">
      <w:pPr>
        <w:pStyle w:val="a6"/>
        <w:spacing w:after="0" w:line="240" w:lineRule="auto"/>
        <w:ind w:left="0"/>
        <w:jc w:val="both"/>
        <w:rPr>
          <w:rFonts w:ascii="Times New Roman" w:hAnsi="Times New Roman"/>
          <w:b/>
          <w:sz w:val="24"/>
          <w:szCs w:val="24"/>
        </w:rPr>
      </w:pPr>
      <w:r w:rsidRPr="001C6B9A">
        <w:rPr>
          <w:rFonts w:ascii="Times New Roman" w:hAnsi="Times New Roman"/>
          <w:b/>
          <w:sz w:val="24"/>
          <w:szCs w:val="24"/>
          <w:lang w:val="kk-KZ"/>
        </w:rPr>
        <w:t>Үшінші сұрақ бойынша тыңдалды</w:t>
      </w:r>
      <w:r w:rsidR="006631D8" w:rsidRPr="001C6B9A">
        <w:rPr>
          <w:rFonts w:ascii="Times New Roman" w:hAnsi="Times New Roman"/>
          <w:b/>
          <w:sz w:val="24"/>
          <w:szCs w:val="24"/>
        </w:rPr>
        <w:t xml:space="preserve">: </w:t>
      </w:r>
    </w:p>
    <w:p w:rsidR="006631D8" w:rsidRPr="00CC4CF0" w:rsidRDefault="001C6B9A" w:rsidP="006631D8">
      <w:pPr>
        <w:pStyle w:val="a6"/>
        <w:pBdr>
          <w:bottom w:val="single" w:sz="4" w:space="0" w:color="FFFFFF"/>
        </w:pBdr>
        <w:tabs>
          <w:tab w:val="left" w:pos="142"/>
          <w:tab w:val="left" w:pos="851"/>
        </w:tabs>
        <w:spacing w:after="0" w:line="240" w:lineRule="auto"/>
        <w:ind w:left="0"/>
        <w:jc w:val="both"/>
        <w:rPr>
          <w:rFonts w:ascii="Times New Roman" w:hAnsi="Times New Roman"/>
          <w:sz w:val="24"/>
          <w:szCs w:val="24"/>
          <w:lang w:val="kk-KZ"/>
        </w:rPr>
      </w:pPr>
      <w:r w:rsidRPr="001C6B9A">
        <w:rPr>
          <w:rFonts w:ascii="Times New Roman" w:hAnsi="Times New Roman" w:cs="Times New Roman"/>
          <w:sz w:val="24"/>
          <w:szCs w:val="24"/>
          <w:lang w:val="kk-KZ"/>
        </w:rPr>
        <w:t>әдіскер</w:t>
      </w:r>
      <w:r w:rsidR="006631D8" w:rsidRPr="001C6B9A">
        <w:rPr>
          <w:rFonts w:ascii="Times New Roman" w:hAnsi="Times New Roman" w:cs="Times New Roman"/>
          <w:sz w:val="24"/>
          <w:szCs w:val="24"/>
        </w:rPr>
        <w:t xml:space="preserve">  – Мустафин</w:t>
      </w:r>
      <w:r w:rsidRPr="001C6B9A">
        <w:rPr>
          <w:rFonts w:ascii="Times New Roman" w:hAnsi="Times New Roman" w:cs="Times New Roman"/>
          <w:sz w:val="24"/>
          <w:szCs w:val="24"/>
          <w:lang w:val="kk-KZ"/>
        </w:rPr>
        <w:t>а</w:t>
      </w:r>
      <w:r>
        <w:rPr>
          <w:rFonts w:ascii="Times New Roman" w:hAnsi="Times New Roman" w:cs="Times New Roman"/>
          <w:sz w:val="24"/>
          <w:szCs w:val="24"/>
        </w:rPr>
        <w:t xml:space="preserve"> Б.Б. О</w:t>
      </w:r>
      <w:r>
        <w:rPr>
          <w:rFonts w:ascii="Times New Roman" w:hAnsi="Times New Roman" w:cs="Times New Roman"/>
          <w:sz w:val="24"/>
          <w:szCs w:val="24"/>
          <w:lang w:val="kk-KZ"/>
        </w:rPr>
        <w:t xml:space="preserve">л білім облыстары арқылы ойындық моделдеу бойынша жұмысты жүзеге асыру туралы </w:t>
      </w:r>
      <w:r>
        <w:rPr>
          <w:rFonts w:ascii="Times New Roman" w:hAnsi="Times New Roman" w:cs="Times New Roman"/>
          <w:sz w:val="24"/>
          <w:szCs w:val="24"/>
          <w:lang w:val="kk-KZ"/>
        </w:rPr>
        <w:t>ақпаратпен таныстырды</w:t>
      </w:r>
      <w:r>
        <w:rPr>
          <w:rFonts w:ascii="Times New Roman" w:hAnsi="Times New Roman" w:cs="Times New Roman"/>
          <w:sz w:val="24"/>
          <w:szCs w:val="24"/>
          <w:lang w:val="kk-KZ"/>
        </w:rPr>
        <w:t>.</w:t>
      </w:r>
      <w:r w:rsidR="00CC4CF0">
        <w:rPr>
          <w:rFonts w:ascii="Times New Roman" w:hAnsi="Times New Roman" w:cs="Times New Roman"/>
          <w:sz w:val="24"/>
          <w:szCs w:val="24"/>
          <w:lang w:val="kk-KZ"/>
        </w:rPr>
        <w:t xml:space="preserve"> </w:t>
      </w:r>
      <w:r w:rsidR="00CC4CF0">
        <w:rPr>
          <w:rFonts w:ascii="Times New Roman" w:hAnsi="Times New Roman" w:cs="Times New Roman"/>
          <w:sz w:val="24"/>
          <w:szCs w:val="24"/>
          <w:lang w:val="kk-KZ"/>
        </w:rPr>
        <w:t xml:space="preserve">Ағымдағы оқу жылында «№4 балабақша» МКҚК –ға қалалық білім бөлімімен ұсынылған </w:t>
      </w:r>
      <w:r w:rsidR="00CC4CF0">
        <w:rPr>
          <w:rFonts w:ascii="Times New Roman" w:hAnsi="Times New Roman" w:cs="Times New Roman"/>
          <w:sz w:val="24"/>
          <w:szCs w:val="24"/>
          <w:lang w:val="kk-KZ"/>
        </w:rPr>
        <w:t>«</w:t>
      </w:r>
      <w:r w:rsidR="00CC4CF0" w:rsidRPr="00CC4CF0">
        <w:rPr>
          <w:rFonts w:ascii="Times New Roman" w:hAnsi="Times New Roman"/>
          <w:sz w:val="24"/>
          <w:szCs w:val="24"/>
          <w:lang w:val="kk-KZ"/>
        </w:rPr>
        <w:t>LEGO</w:t>
      </w:r>
      <w:r w:rsidR="00CC4CF0">
        <w:rPr>
          <w:rFonts w:ascii="Times New Roman" w:hAnsi="Times New Roman"/>
          <w:sz w:val="24"/>
          <w:szCs w:val="24"/>
          <w:lang w:val="kk-KZ"/>
        </w:rPr>
        <w:t>-құрастыру негізі</w:t>
      </w:r>
      <w:r w:rsidR="00CC4CF0">
        <w:rPr>
          <w:rFonts w:ascii="Times New Roman" w:hAnsi="Times New Roman" w:cs="Times New Roman"/>
          <w:sz w:val="24"/>
          <w:szCs w:val="24"/>
          <w:lang w:val="kk-KZ"/>
        </w:rPr>
        <w:t>» жобасын жүзеге асыру үшін</w:t>
      </w:r>
      <w:r w:rsidR="006631D8" w:rsidRPr="00CC4CF0">
        <w:rPr>
          <w:rFonts w:ascii="Times New Roman" w:hAnsi="Times New Roman"/>
          <w:sz w:val="24"/>
          <w:szCs w:val="24"/>
          <w:lang w:val="kk-KZ"/>
        </w:rPr>
        <w:t xml:space="preserve"> </w:t>
      </w:r>
      <w:r w:rsidR="00CC4CF0">
        <w:rPr>
          <w:rFonts w:ascii="Times New Roman" w:hAnsi="Times New Roman" w:cs="Times New Roman"/>
          <w:sz w:val="24"/>
          <w:szCs w:val="24"/>
          <w:lang w:val="kk-KZ"/>
        </w:rPr>
        <w:t>жағдай қамтамасыз ету мақсатында</w:t>
      </w:r>
      <w:r w:rsidR="00CC4CF0">
        <w:rPr>
          <w:rFonts w:ascii="Times New Roman" w:hAnsi="Times New Roman" w:cs="Times New Roman"/>
          <w:sz w:val="24"/>
          <w:szCs w:val="24"/>
          <w:lang w:val="kk-KZ"/>
        </w:rPr>
        <w:t xml:space="preserve"> төмендегідей жұмыстар жүргізілді. Педагогикалық ұжыммен «Тәрбие-білім беру процесіне ойындық моделдеуді енгізу» семинары өткізілді (қыркүйек)</w:t>
      </w:r>
      <w:r w:rsidR="006631D8" w:rsidRPr="00CC4CF0">
        <w:rPr>
          <w:rFonts w:ascii="Times New Roman" w:hAnsi="Times New Roman"/>
          <w:sz w:val="24"/>
          <w:szCs w:val="24"/>
          <w:lang w:val="kk-KZ"/>
        </w:rPr>
        <w:t>:</w:t>
      </w:r>
    </w:p>
    <w:p w:rsidR="006631D8" w:rsidRPr="00CC4CF0" w:rsidRDefault="00CC4CF0" w:rsidP="006631D8">
      <w:pPr>
        <w:pStyle w:val="a6"/>
        <w:numPr>
          <w:ilvl w:val="0"/>
          <w:numId w:val="1"/>
        </w:numPr>
        <w:jc w:val="both"/>
        <w:rPr>
          <w:rFonts w:ascii="Times New Roman" w:hAnsi="Times New Roman"/>
          <w:sz w:val="24"/>
          <w:szCs w:val="24"/>
          <w:lang w:val="kk-KZ"/>
        </w:rPr>
      </w:pPr>
      <w:r>
        <w:rPr>
          <w:rFonts w:ascii="Times New Roman" w:hAnsi="Times New Roman"/>
          <w:sz w:val="24"/>
          <w:szCs w:val="24"/>
          <w:lang w:val="kk-KZ"/>
        </w:rPr>
        <w:t>8-10 адамнан тұратын шағын топтарға арналған конструкторлар жиыны алынды.</w:t>
      </w:r>
    </w:p>
    <w:p w:rsidR="00440CCC" w:rsidRPr="00440CCC" w:rsidRDefault="00CC4CF0" w:rsidP="007A18A4">
      <w:pPr>
        <w:pStyle w:val="a6"/>
        <w:numPr>
          <w:ilvl w:val="0"/>
          <w:numId w:val="1"/>
        </w:numPr>
        <w:spacing w:after="0" w:line="240" w:lineRule="auto"/>
        <w:ind w:left="0"/>
        <w:jc w:val="both"/>
        <w:rPr>
          <w:rFonts w:ascii="Times New Roman" w:hAnsi="Times New Roman"/>
          <w:b/>
          <w:sz w:val="24"/>
          <w:szCs w:val="24"/>
        </w:rPr>
      </w:pPr>
      <w:r w:rsidRPr="00440CCC">
        <w:rPr>
          <w:rFonts w:ascii="Times New Roman" w:hAnsi="Times New Roman"/>
          <w:sz w:val="24"/>
          <w:szCs w:val="24"/>
          <w:lang w:val="kk-KZ"/>
        </w:rPr>
        <w:t xml:space="preserve">Сондай-ақ </w:t>
      </w:r>
      <w:r w:rsidR="00440CCC" w:rsidRPr="00440CCC">
        <w:rPr>
          <w:rFonts w:ascii="Times New Roman" w:hAnsi="Times New Roman"/>
          <w:sz w:val="24"/>
          <w:szCs w:val="24"/>
          <w:lang w:val="kk-KZ"/>
        </w:rPr>
        <w:t xml:space="preserve">ойындық моделдеу бойынша балалармен жұмыс жасайтын кабинет дайындау жоспарланды. Сонымен қатар психолог ойындық моделдеудің отбасындағы, бала тәрбиесіндегі рөлін анықтау үшін </w:t>
      </w:r>
      <w:r w:rsidR="00440CCC" w:rsidRPr="00440CCC">
        <w:rPr>
          <w:rFonts w:ascii="Times New Roman" w:hAnsi="Times New Roman"/>
          <w:sz w:val="24"/>
          <w:szCs w:val="24"/>
          <w:lang w:val="kk-KZ"/>
        </w:rPr>
        <w:t xml:space="preserve">ата-аналармен </w:t>
      </w:r>
      <w:r w:rsidR="00440CCC" w:rsidRPr="00440CCC">
        <w:rPr>
          <w:rFonts w:ascii="Times New Roman" w:hAnsi="Times New Roman"/>
          <w:sz w:val="24"/>
          <w:szCs w:val="24"/>
          <w:lang w:val="kk-KZ"/>
        </w:rPr>
        <w:t xml:space="preserve">сауалнама жүргізді. </w:t>
      </w:r>
    </w:p>
    <w:p w:rsidR="006631D8" w:rsidRPr="00440CCC" w:rsidRDefault="00440CCC" w:rsidP="007A18A4">
      <w:pPr>
        <w:pStyle w:val="a6"/>
        <w:numPr>
          <w:ilvl w:val="0"/>
          <w:numId w:val="1"/>
        </w:numPr>
        <w:spacing w:after="0" w:line="240" w:lineRule="auto"/>
        <w:ind w:left="0"/>
        <w:jc w:val="both"/>
        <w:rPr>
          <w:rFonts w:ascii="Times New Roman" w:hAnsi="Times New Roman"/>
          <w:b/>
          <w:sz w:val="24"/>
          <w:szCs w:val="24"/>
        </w:rPr>
      </w:pPr>
      <w:r>
        <w:rPr>
          <w:rFonts w:ascii="Times New Roman" w:hAnsi="Times New Roman"/>
          <w:b/>
          <w:sz w:val="24"/>
          <w:szCs w:val="24"/>
          <w:lang w:val="kk-KZ"/>
        </w:rPr>
        <w:t>Үшінші сұрақ бойынша шешті</w:t>
      </w:r>
      <w:r w:rsidR="006631D8" w:rsidRPr="00440CCC">
        <w:rPr>
          <w:rFonts w:ascii="Times New Roman" w:hAnsi="Times New Roman"/>
          <w:b/>
          <w:sz w:val="24"/>
          <w:szCs w:val="24"/>
        </w:rPr>
        <w:t>:</w:t>
      </w:r>
    </w:p>
    <w:p w:rsidR="00505D27" w:rsidRDefault="00505D27" w:rsidP="00505D27">
      <w:pPr>
        <w:pStyle w:val="a6"/>
        <w:ind w:left="786"/>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ҰОҚ мен циклограммаларға аптасына 1 рет әр жас топтарында ойындық моделдеу бойынша балалармен жұмысты енгізу.</w:t>
      </w:r>
      <w:r w:rsidRPr="00E5459A">
        <w:rPr>
          <w:rFonts w:ascii="Times New Roman" w:hAnsi="Times New Roman"/>
          <w:sz w:val="24"/>
          <w:szCs w:val="24"/>
          <w:lang w:val="kk-KZ"/>
        </w:rPr>
        <w:t xml:space="preserve">   </w:t>
      </w:r>
    </w:p>
    <w:p w:rsidR="00505D27" w:rsidRPr="00E5459A" w:rsidRDefault="00505D27" w:rsidP="00505D27">
      <w:pPr>
        <w:pStyle w:val="a6"/>
        <w:ind w:left="786"/>
        <w:jc w:val="both"/>
        <w:rPr>
          <w:rFonts w:ascii="Times New Roman" w:hAnsi="Times New Roman"/>
          <w:sz w:val="24"/>
          <w:szCs w:val="24"/>
          <w:lang w:val="kk-KZ"/>
        </w:rPr>
      </w:pPr>
      <w:r>
        <w:rPr>
          <w:rFonts w:ascii="Times New Roman" w:hAnsi="Times New Roman"/>
          <w:sz w:val="24"/>
          <w:szCs w:val="24"/>
          <w:lang w:val="kk-KZ"/>
        </w:rPr>
        <w:lastRenderedPageBreak/>
        <w:t xml:space="preserve">-Ойындық моделдеу кабинетінде ҰОҚ өткізу </w:t>
      </w:r>
      <w:r w:rsidRPr="00E5459A">
        <w:rPr>
          <w:rFonts w:ascii="Times New Roman" w:hAnsi="Times New Roman"/>
          <w:sz w:val="24"/>
          <w:szCs w:val="24"/>
          <w:lang w:val="kk-KZ"/>
        </w:rPr>
        <w:t>(</w:t>
      </w:r>
      <w:r>
        <w:rPr>
          <w:rFonts w:ascii="Times New Roman" w:hAnsi="Times New Roman"/>
          <w:sz w:val="24"/>
          <w:szCs w:val="24"/>
          <w:lang w:val="kk-KZ"/>
        </w:rPr>
        <w:t>жоспар мен кестеге сәйкес</w:t>
      </w:r>
      <w:r w:rsidRPr="00E5459A">
        <w:rPr>
          <w:rFonts w:ascii="Times New Roman" w:hAnsi="Times New Roman"/>
          <w:sz w:val="24"/>
          <w:szCs w:val="24"/>
          <w:lang w:val="kk-KZ"/>
        </w:rPr>
        <w:t>)</w:t>
      </w:r>
    </w:p>
    <w:p w:rsidR="00505D27" w:rsidRPr="00E5459A" w:rsidRDefault="00505D27" w:rsidP="00505D27">
      <w:pPr>
        <w:pStyle w:val="a6"/>
        <w:ind w:left="786"/>
        <w:jc w:val="both"/>
        <w:rPr>
          <w:rFonts w:ascii="Times New Roman" w:hAnsi="Times New Roman"/>
          <w:sz w:val="24"/>
          <w:szCs w:val="24"/>
          <w:lang w:val="kk-KZ"/>
        </w:rPr>
      </w:pPr>
      <w:r>
        <w:rPr>
          <w:rFonts w:ascii="Times New Roman" w:hAnsi="Times New Roman"/>
          <w:sz w:val="24"/>
          <w:szCs w:val="24"/>
          <w:lang w:val="kk-KZ"/>
        </w:rPr>
        <w:t>-Жүйелі түрде ойындық моделдеу бойынша ойындық және көрнекі құралдарды толықтыру</w:t>
      </w:r>
    </w:p>
    <w:p w:rsidR="006631D8" w:rsidRPr="00AB7252" w:rsidRDefault="00505D27" w:rsidP="00AB7252">
      <w:pPr>
        <w:pStyle w:val="a6"/>
        <w:ind w:left="786"/>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 xml:space="preserve">Ата-аналармен </w:t>
      </w:r>
      <w:r w:rsidR="00AB7252">
        <w:rPr>
          <w:rFonts w:ascii="Times New Roman" w:hAnsi="Times New Roman"/>
          <w:sz w:val="24"/>
          <w:szCs w:val="24"/>
          <w:lang w:val="kk-KZ"/>
        </w:rPr>
        <w:t xml:space="preserve">ойындық моделдеу бойынша </w:t>
      </w:r>
      <w:r>
        <w:rPr>
          <w:rFonts w:ascii="Times New Roman" w:hAnsi="Times New Roman"/>
          <w:sz w:val="24"/>
          <w:szCs w:val="24"/>
          <w:lang w:val="kk-KZ"/>
        </w:rPr>
        <w:t>ашық сабақтар</w:t>
      </w:r>
      <w:r w:rsidR="00AB7252">
        <w:rPr>
          <w:rFonts w:ascii="Times New Roman" w:hAnsi="Times New Roman"/>
          <w:sz w:val="24"/>
          <w:szCs w:val="24"/>
          <w:lang w:val="kk-KZ"/>
        </w:rPr>
        <w:t xml:space="preserve">, жиналыстар  өткізілсін, </w:t>
      </w:r>
      <w:r>
        <w:rPr>
          <w:rFonts w:ascii="Times New Roman" w:hAnsi="Times New Roman"/>
          <w:sz w:val="24"/>
          <w:szCs w:val="24"/>
          <w:lang w:val="kk-KZ"/>
        </w:rPr>
        <w:t xml:space="preserve"> стендтер</w:t>
      </w:r>
      <w:r w:rsidR="00AB7252">
        <w:rPr>
          <w:rFonts w:ascii="Times New Roman" w:hAnsi="Times New Roman"/>
          <w:sz w:val="24"/>
          <w:szCs w:val="24"/>
          <w:lang w:val="kk-KZ"/>
        </w:rPr>
        <w:t>ді дамытушылық және практикалық ақпараттармен толықтырсын.</w:t>
      </w:r>
      <w:r>
        <w:rPr>
          <w:rFonts w:ascii="Times New Roman" w:hAnsi="Times New Roman"/>
          <w:sz w:val="24"/>
          <w:szCs w:val="24"/>
          <w:lang w:val="kk-KZ"/>
        </w:rPr>
        <w:t xml:space="preserve"> </w:t>
      </w:r>
    </w:p>
    <w:p w:rsidR="00892B59" w:rsidRPr="00892B59" w:rsidRDefault="00AB7252" w:rsidP="00892B59">
      <w:pPr>
        <w:pStyle w:val="a6"/>
        <w:spacing w:after="0" w:line="240" w:lineRule="auto"/>
        <w:ind w:left="0"/>
        <w:jc w:val="both"/>
        <w:rPr>
          <w:rFonts w:ascii="Times New Roman" w:hAnsi="Times New Roman" w:cs="Times New Roman"/>
          <w:lang w:val="kk-KZ"/>
        </w:rPr>
      </w:pPr>
      <w:r>
        <w:rPr>
          <w:b/>
          <w:color w:val="000000"/>
          <w:spacing w:val="-1"/>
          <w:lang w:val="kk-KZ"/>
        </w:rPr>
        <w:t>Жауаптылар</w:t>
      </w:r>
      <w:r w:rsidR="006631D8" w:rsidRPr="00892B59">
        <w:rPr>
          <w:color w:val="000000"/>
          <w:spacing w:val="-1"/>
          <w:lang w:val="kk-KZ"/>
        </w:rPr>
        <w:t xml:space="preserve">:  </w:t>
      </w:r>
      <w:r w:rsidR="00892B59" w:rsidRPr="00892B59">
        <w:rPr>
          <w:rFonts w:ascii="Times New Roman" w:hAnsi="Times New Roman" w:cs="Times New Roman"/>
          <w:lang w:val="kk-KZ"/>
        </w:rPr>
        <w:t>Әдістемелік қызмет, тәрбиешілер, әр жас топтарындағы ата-аналар.</w:t>
      </w:r>
    </w:p>
    <w:p w:rsidR="006631D8" w:rsidRPr="00725F5B" w:rsidRDefault="00892B59" w:rsidP="006631D8">
      <w:pPr>
        <w:pStyle w:val="a6"/>
        <w:spacing w:after="0" w:line="240" w:lineRule="auto"/>
        <w:ind w:left="0"/>
        <w:jc w:val="both"/>
        <w:rPr>
          <w:rFonts w:ascii="Times New Roman" w:hAnsi="Times New Roman"/>
          <w:color w:val="000000"/>
          <w:spacing w:val="-1"/>
          <w:sz w:val="24"/>
          <w:szCs w:val="24"/>
          <w:lang w:val="kk-KZ"/>
        </w:rPr>
      </w:pPr>
      <w:r>
        <w:rPr>
          <w:rFonts w:ascii="Times New Roman" w:hAnsi="Times New Roman"/>
          <w:b/>
          <w:color w:val="000000"/>
          <w:spacing w:val="-1"/>
          <w:sz w:val="24"/>
          <w:szCs w:val="24"/>
          <w:lang w:val="kk-KZ"/>
        </w:rPr>
        <w:t>Мерзімі</w:t>
      </w:r>
      <w:r w:rsidR="006631D8" w:rsidRPr="00725F5B">
        <w:rPr>
          <w:rFonts w:ascii="Times New Roman" w:hAnsi="Times New Roman"/>
          <w:color w:val="000000"/>
          <w:spacing w:val="-1"/>
          <w:sz w:val="24"/>
          <w:szCs w:val="24"/>
          <w:lang w:val="kk-KZ"/>
        </w:rPr>
        <w:t>:</w:t>
      </w:r>
      <w:r>
        <w:rPr>
          <w:rFonts w:ascii="Times New Roman" w:hAnsi="Times New Roman"/>
          <w:color w:val="000000"/>
          <w:spacing w:val="-1"/>
          <w:sz w:val="24"/>
          <w:szCs w:val="24"/>
          <w:lang w:val="kk-KZ"/>
        </w:rPr>
        <w:t>жөндеу жұмысы кезеңінде</w:t>
      </w:r>
      <w:r w:rsidR="006631D8" w:rsidRPr="00725F5B">
        <w:rPr>
          <w:rFonts w:ascii="Times New Roman" w:hAnsi="Times New Roman"/>
          <w:color w:val="000000"/>
          <w:spacing w:val="-1"/>
          <w:sz w:val="24"/>
          <w:szCs w:val="24"/>
          <w:lang w:val="kk-KZ"/>
        </w:rPr>
        <w:t>.</w:t>
      </w:r>
    </w:p>
    <w:p w:rsidR="006631D8" w:rsidRPr="00725F5B" w:rsidRDefault="00892B59" w:rsidP="006631D8">
      <w:pPr>
        <w:jc w:val="both"/>
        <w:rPr>
          <w:color w:val="000000"/>
          <w:spacing w:val="-1"/>
          <w:lang w:val="kk-KZ"/>
        </w:rPr>
      </w:pPr>
      <w:r>
        <w:rPr>
          <w:b/>
          <w:color w:val="000000"/>
          <w:spacing w:val="-1"/>
          <w:lang w:val="kk-KZ"/>
        </w:rPr>
        <w:t>Төртінші сұрақ бойынша тыңдалды</w:t>
      </w:r>
      <w:r w:rsidR="006631D8" w:rsidRPr="00725F5B">
        <w:rPr>
          <w:color w:val="000000"/>
          <w:spacing w:val="-1"/>
          <w:lang w:val="kk-KZ"/>
        </w:rPr>
        <w:t xml:space="preserve">: </w:t>
      </w:r>
    </w:p>
    <w:p w:rsidR="000E3D82" w:rsidRPr="000E3D82" w:rsidRDefault="00725F5B" w:rsidP="000E3D82">
      <w:pPr>
        <w:pStyle w:val="a6"/>
        <w:numPr>
          <w:ilvl w:val="0"/>
          <w:numId w:val="2"/>
        </w:numPr>
        <w:shd w:val="clear" w:color="auto" w:fill="FFFFFF"/>
        <w:spacing w:before="100" w:beforeAutospacing="1" w:after="0" w:line="240" w:lineRule="auto"/>
        <w:ind w:left="180"/>
        <w:jc w:val="both"/>
        <w:rPr>
          <w:rFonts w:ascii="Times New Roman" w:hAnsi="Times New Roman"/>
          <w:sz w:val="24"/>
          <w:szCs w:val="24"/>
          <w:lang w:val="kk-KZ"/>
        </w:rPr>
      </w:pPr>
      <w:r>
        <w:rPr>
          <w:rFonts w:ascii="Times New Roman" w:hAnsi="Times New Roman"/>
          <w:spacing w:val="-1"/>
          <w:sz w:val="24"/>
          <w:szCs w:val="24"/>
          <w:lang w:val="kk-KZ"/>
        </w:rPr>
        <w:t>әдіскер</w:t>
      </w:r>
      <w:r w:rsidRPr="000E3D82">
        <w:rPr>
          <w:rFonts w:ascii="Times New Roman" w:hAnsi="Times New Roman"/>
          <w:spacing w:val="-1"/>
          <w:sz w:val="24"/>
          <w:szCs w:val="24"/>
          <w:lang w:val="kk-KZ"/>
        </w:rPr>
        <w:t xml:space="preserve"> – Мустафина</w:t>
      </w:r>
      <w:r w:rsidR="006631D8" w:rsidRPr="000E3D82">
        <w:rPr>
          <w:rFonts w:ascii="Times New Roman" w:hAnsi="Times New Roman"/>
          <w:spacing w:val="-1"/>
          <w:sz w:val="24"/>
          <w:szCs w:val="24"/>
          <w:lang w:val="kk-KZ"/>
        </w:rPr>
        <w:t xml:space="preserve"> Б.Б. </w:t>
      </w:r>
      <w:r w:rsidR="000E3D82">
        <w:rPr>
          <w:rFonts w:ascii="Times New Roman" w:hAnsi="Times New Roman"/>
          <w:spacing w:val="-1"/>
          <w:sz w:val="24"/>
          <w:szCs w:val="24"/>
          <w:lang w:val="kk-KZ"/>
        </w:rPr>
        <w:t>Ол тәрбиеленушілер арасындағы жол-көлік жарақаттарының алдын алу бойынша жүргізілген жұмыстармен таныстырды.ЖЖЕ бойынша жұмыс жоспары. Қостанай қаласы ІІД МПС «Қостанай қ.әкімдігінің білім бөлімі» ММ не жберген  2018 жылғы 03 қазандағы шығыс нөмері №1-30</w:t>
      </w:r>
      <w:r w:rsidR="000E3D82" w:rsidRPr="000E3D82">
        <w:rPr>
          <w:rFonts w:ascii="Times New Roman" w:hAnsi="Times New Roman"/>
          <w:sz w:val="24"/>
          <w:szCs w:val="24"/>
          <w:lang w:val="kk-KZ"/>
        </w:rPr>
        <w:t>-156/21395</w:t>
      </w:r>
      <w:r w:rsidR="000E3D82">
        <w:rPr>
          <w:rFonts w:ascii="Times New Roman" w:hAnsi="Times New Roman"/>
          <w:sz w:val="24"/>
          <w:szCs w:val="24"/>
          <w:lang w:val="kk-KZ"/>
        </w:rPr>
        <w:t xml:space="preserve"> </w:t>
      </w:r>
      <w:r w:rsidR="000E3D82" w:rsidRPr="000E3D82">
        <w:rPr>
          <w:rFonts w:ascii="Times New Roman" w:hAnsi="Times New Roman"/>
          <w:sz w:val="24"/>
          <w:szCs w:val="24"/>
          <w:lang w:val="kk-KZ"/>
        </w:rPr>
        <w:t>И</w:t>
      </w:r>
      <w:r w:rsidR="000E3D82">
        <w:rPr>
          <w:rFonts w:ascii="Times New Roman" w:hAnsi="Times New Roman"/>
          <w:sz w:val="24"/>
          <w:szCs w:val="24"/>
          <w:lang w:val="kk-KZ"/>
        </w:rPr>
        <w:t xml:space="preserve"> хаты негізінде хабарлайды, 2018 жылдың  9 айы  ішінде Қостанай қаласының аумағында кәмелетке толмағандар арасында 25 жол-көлік оқиғасы тіркелген, оның нәтижесінде 2 адам қайтқан және 26 әртүрлі жарақаттар алған.</w:t>
      </w:r>
    </w:p>
    <w:p w:rsidR="006631D8" w:rsidRPr="00024511" w:rsidRDefault="006631D8" w:rsidP="00DE5169">
      <w:pPr>
        <w:pStyle w:val="a6"/>
        <w:numPr>
          <w:ilvl w:val="0"/>
          <w:numId w:val="2"/>
        </w:numPr>
        <w:shd w:val="clear" w:color="auto" w:fill="FFFFFF"/>
        <w:spacing w:before="100" w:beforeAutospacing="1" w:after="0" w:line="240" w:lineRule="auto"/>
        <w:ind w:left="180"/>
        <w:jc w:val="both"/>
        <w:rPr>
          <w:rFonts w:ascii="Times New Roman" w:hAnsi="Times New Roman" w:cs="Times New Roman"/>
          <w:lang w:val="kk-KZ"/>
        </w:rPr>
      </w:pPr>
      <w:r w:rsidRPr="00024511">
        <w:rPr>
          <w:rFonts w:ascii="Times New Roman" w:hAnsi="Times New Roman"/>
          <w:sz w:val="24"/>
          <w:szCs w:val="24"/>
          <w:lang w:val="kk-KZ"/>
        </w:rPr>
        <w:t xml:space="preserve"> </w:t>
      </w:r>
      <w:r w:rsidR="000E3D82" w:rsidRPr="00024511">
        <w:rPr>
          <w:rFonts w:ascii="Times New Roman" w:hAnsi="Times New Roman"/>
          <w:sz w:val="24"/>
          <w:szCs w:val="24"/>
          <w:lang w:val="kk-KZ"/>
        </w:rPr>
        <w:t>Осы ұсынылған ақпаратты ескере отырып, Сіздерден мектеп жасындағы және мектепке дейінгі жастағыбалалардың қатысуымен болатын жол-көлік оқиғаларының алдын алу және мұджем болдырмау мақсатында  жұмыс ұйымдастыруларыңызды</w:t>
      </w:r>
      <w:r w:rsidR="00024511" w:rsidRPr="00024511">
        <w:rPr>
          <w:rFonts w:ascii="Times New Roman" w:hAnsi="Times New Roman"/>
          <w:sz w:val="24"/>
          <w:szCs w:val="24"/>
          <w:lang w:val="kk-KZ"/>
        </w:rPr>
        <w:t>, с</w:t>
      </w:r>
      <w:r w:rsidR="00024511" w:rsidRPr="00024511">
        <w:rPr>
          <w:rFonts w:ascii="Times New Roman" w:hAnsi="Times New Roman"/>
          <w:sz w:val="24"/>
          <w:szCs w:val="24"/>
          <w:lang w:val="kk-KZ"/>
        </w:rPr>
        <w:t>онымен қатар бұл ақпаратты педагогикалық ұжымға жеткізулеріңізд</w:t>
      </w:r>
      <w:r w:rsidR="00024511" w:rsidRPr="00024511">
        <w:rPr>
          <w:rFonts w:ascii="Times New Roman" w:hAnsi="Times New Roman"/>
          <w:sz w:val="24"/>
          <w:szCs w:val="24"/>
          <w:lang w:val="kk-KZ"/>
        </w:rPr>
        <w:t>і</w:t>
      </w:r>
      <w:r w:rsidR="000E3D82" w:rsidRPr="00024511">
        <w:rPr>
          <w:rFonts w:ascii="Times New Roman" w:hAnsi="Times New Roman"/>
          <w:sz w:val="24"/>
          <w:szCs w:val="24"/>
          <w:lang w:val="kk-KZ"/>
        </w:rPr>
        <w:t xml:space="preserve"> сұраймыз.</w:t>
      </w:r>
      <w:r w:rsidR="00024511" w:rsidRPr="00024511">
        <w:rPr>
          <w:rFonts w:ascii="Times New Roman" w:hAnsi="Times New Roman"/>
          <w:sz w:val="24"/>
          <w:szCs w:val="24"/>
          <w:lang w:val="kk-KZ"/>
        </w:rPr>
        <w:t>: «Жол-көлік жарақаттары статистикасы. Жолда жүру ережесі» с</w:t>
      </w:r>
      <w:r w:rsidR="00024511" w:rsidRPr="00024511">
        <w:rPr>
          <w:rFonts w:ascii="Times New Roman" w:hAnsi="Times New Roman"/>
          <w:sz w:val="24"/>
          <w:szCs w:val="24"/>
          <w:lang w:val="kk-KZ"/>
        </w:rPr>
        <w:t>тенд</w:t>
      </w:r>
      <w:r w:rsidR="00024511" w:rsidRPr="00024511">
        <w:rPr>
          <w:rFonts w:ascii="Times New Roman" w:hAnsi="Times New Roman"/>
          <w:sz w:val="24"/>
          <w:szCs w:val="24"/>
          <w:lang w:val="kk-KZ"/>
        </w:rPr>
        <w:t>і</w:t>
      </w:r>
      <w:r w:rsidR="00024511" w:rsidRPr="00024511">
        <w:rPr>
          <w:rFonts w:ascii="Times New Roman" w:hAnsi="Times New Roman"/>
          <w:sz w:val="24"/>
          <w:szCs w:val="24"/>
          <w:lang w:val="kk-KZ"/>
        </w:rPr>
        <w:t xml:space="preserve"> д</w:t>
      </w:r>
      <w:r w:rsidR="00024511" w:rsidRPr="00024511">
        <w:rPr>
          <w:rFonts w:ascii="Times New Roman" w:hAnsi="Times New Roman"/>
          <w:sz w:val="24"/>
          <w:szCs w:val="24"/>
          <w:lang w:val="kk-KZ"/>
        </w:rPr>
        <w:t xml:space="preserve">, нақтырақ </w:t>
      </w:r>
      <w:r w:rsidR="00024511" w:rsidRPr="00024511">
        <w:rPr>
          <w:rFonts w:ascii="Times New Roman" w:hAnsi="Times New Roman"/>
          <w:sz w:val="24"/>
          <w:szCs w:val="24"/>
          <w:lang w:val="kk-KZ"/>
        </w:rPr>
        <w:t>2018 жылдың  9 айы  ішінде Қостанай қаласының аумағында</w:t>
      </w:r>
      <w:r w:rsidR="00024511" w:rsidRPr="00024511">
        <w:rPr>
          <w:rFonts w:ascii="Times New Roman" w:hAnsi="Times New Roman"/>
          <w:sz w:val="24"/>
          <w:szCs w:val="24"/>
          <w:lang w:val="kk-KZ"/>
        </w:rPr>
        <w:t xml:space="preserve"> болған </w:t>
      </w:r>
      <w:r w:rsidRPr="00024511">
        <w:rPr>
          <w:rFonts w:ascii="Times New Roman" w:hAnsi="Times New Roman"/>
          <w:sz w:val="24"/>
          <w:szCs w:val="24"/>
          <w:lang w:val="kk-KZ"/>
        </w:rPr>
        <w:t xml:space="preserve"> </w:t>
      </w:r>
      <w:r w:rsidR="00024511" w:rsidRPr="00024511">
        <w:rPr>
          <w:rFonts w:ascii="Times New Roman" w:hAnsi="Times New Roman"/>
          <w:sz w:val="24"/>
          <w:szCs w:val="24"/>
          <w:lang w:val="kk-KZ"/>
        </w:rPr>
        <w:t>балалар жол-көлік жарақаттары туралы ІІД берілген статистикалық мәліметтер көрсетілуімен</w:t>
      </w:r>
      <w:r w:rsidR="00024511">
        <w:rPr>
          <w:rFonts w:ascii="Times New Roman" w:hAnsi="Times New Roman"/>
          <w:sz w:val="24"/>
          <w:szCs w:val="24"/>
          <w:lang w:val="kk-KZ"/>
        </w:rPr>
        <w:t xml:space="preserve"> </w:t>
      </w:r>
      <w:r w:rsidR="00024511" w:rsidRPr="00024511">
        <w:rPr>
          <w:rFonts w:ascii="Times New Roman" w:hAnsi="Times New Roman"/>
          <w:sz w:val="24"/>
          <w:szCs w:val="24"/>
          <w:lang w:val="kk-KZ"/>
        </w:rPr>
        <w:t xml:space="preserve"> </w:t>
      </w:r>
      <w:r w:rsidR="00024511" w:rsidRPr="00024511">
        <w:rPr>
          <w:rFonts w:ascii="Times New Roman" w:hAnsi="Times New Roman"/>
          <w:sz w:val="24"/>
          <w:szCs w:val="24"/>
          <w:lang w:val="kk-KZ"/>
        </w:rPr>
        <w:t xml:space="preserve"> </w:t>
      </w:r>
      <w:r w:rsidRPr="00024511">
        <w:rPr>
          <w:rFonts w:ascii="Times New Roman" w:hAnsi="Times New Roman" w:cs="Times New Roman"/>
          <w:lang w:val="kk-KZ"/>
        </w:rPr>
        <w:t>(</w:t>
      </w:r>
      <w:r w:rsidR="00024511">
        <w:rPr>
          <w:rFonts w:ascii="Times New Roman" w:hAnsi="Times New Roman" w:cs="Times New Roman"/>
          <w:lang w:val="kk-KZ"/>
        </w:rPr>
        <w:t>Балабақша жоспары қосымша бар</w:t>
      </w:r>
      <w:r w:rsidRPr="00024511">
        <w:rPr>
          <w:rFonts w:ascii="Times New Roman" w:hAnsi="Times New Roman" w:cs="Times New Roman"/>
          <w:lang w:val="kk-KZ"/>
        </w:rPr>
        <w:t>)</w:t>
      </w:r>
    </w:p>
    <w:p w:rsidR="006631D8" w:rsidRPr="00024511" w:rsidRDefault="006631D8" w:rsidP="006631D8">
      <w:pPr>
        <w:pStyle w:val="a6"/>
        <w:spacing w:after="0" w:line="240" w:lineRule="auto"/>
        <w:ind w:left="0"/>
        <w:jc w:val="both"/>
        <w:rPr>
          <w:rFonts w:ascii="Times New Roman" w:hAnsi="Times New Roman"/>
          <w:b/>
          <w:sz w:val="24"/>
          <w:szCs w:val="24"/>
          <w:lang w:val="kk-KZ"/>
        </w:rPr>
      </w:pPr>
    </w:p>
    <w:p w:rsidR="006631D8" w:rsidRDefault="005F2926" w:rsidP="006631D8">
      <w:pPr>
        <w:pStyle w:val="a6"/>
        <w:spacing w:after="0" w:line="240" w:lineRule="auto"/>
        <w:ind w:left="0"/>
        <w:jc w:val="both"/>
        <w:rPr>
          <w:rFonts w:ascii="Times New Roman" w:hAnsi="Times New Roman"/>
          <w:b/>
          <w:sz w:val="24"/>
          <w:szCs w:val="24"/>
        </w:rPr>
      </w:pPr>
      <w:r>
        <w:rPr>
          <w:rFonts w:ascii="Times New Roman" w:hAnsi="Times New Roman"/>
          <w:b/>
          <w:sz w:val="24"/>
          <w:szCs w:val="24"/>
          <w:lang w:val="kk-KZ"/>
        </w:rPr>
        <w:t>Тқртінші сұрақ бойынша шешті</w:t>
      </w:r>
      <w:r w:rsidR="006631D8">
        <w:rPr>
          <w:rFonts w:ascii="Times New Roman" w:hAnsi="Times New Roman"/>
          <w:b/>
          <w:sz w:val="24"/>
          <w:szCs w:val="24"/>
        </w:rPr>
        <w:t>:</w:t>
      </w:r>
    </w:p>
    <w:p w:rsidR="005F2926" w:rsidRDefault="006631D8" w:rsidP="006631D8">
      <w:pPr>
        <w:pStyle w:val="a4"/>
        <w:jc w:val="both"/>
        <w:rPr>
          <w:lang w:val="kk-KZ"/>
        </w:rPr>
      </w:pPr>
      <w:r>
        <w:t xml:space="preserve">- </w:t>
      </w:r>
      <w:r w:rsidR="005F2926">
        <w:rPr>
          <w:lang w:val="kk-KZ"/>
        </w:rPr>
        <w:t xml:space="preserve">Жол-көлік жарақаттарының алдын алу бойынша жұмысты балабақашаның 2018-2019 арналған оқу жоспарына сәйкес қатаң қадағалау. </w:t>
      </w:r>
    </w:p>
    <w:p w:rsidR="006631D8" w:rsidRDefault="006631D8" w:rsidP="006631D8">
      <w:pPr>
        <w:pStyle w:val="a4"/>
        <w:jc w:val="both"/>
      </w:pPr>
      <w:r w:rsidRPr="005F2926">
        <w:rPr>
          <w:lang w:val="kk-KZ"/>
        </w:rPr>
        <w:t xml:space="preserve">- </w:t>
      </w:r>
      <w:r w:rsidR="005F2926">
        <w:rPr>
          <w:lang w:val="kk-KZ"/>
        </w:rPr>
        <w:t xml:space="preserve">Ата-аналар мұқият және жіті болсын, балаға ақпаратты дұрыс жеткізсын, жол ережесін сақтасын.  </w:t>
      </w:r>
    </w:p>
    <w:p w:rsidR="006631D8" w:rsidRDefault="006631D8" w:rsidP="006631D8">
      <w:pPr>
        <w:pStyle w:val="a4"/>
        <w:jc w:val="both"/>
      </w:pPr>
      <w:r>
        <w:t xml:space="preserve">- </w:t>
      </w:r>
      <w:r w:rsidR="005F2926">
        <w:rPr>
          <w:lang w:val="kk-KZ"/>
        </w:rPr>
        <w:t xml:space="preserve">Осы ақпаратты барлық жас топтарындағы ата-аналарға жеткізілсін. </w:t>
      </w:r>
    </w:p>
    <w:p w:rsidR="006631D8" w:rsidRDefault="006631D8" w:rsidP="006631D8">
      <w:pPr>
        <w:pStyle w:val="a6"/>
        <w:spacing w:after="0" w:line="240" w:lineRule="auto"/>
        <w:ind w:left="0"/>
        <w:jc w:val="both"/>
        <w:rPr>
          <w:rFonts w:ascii="Times New Roman" w:hAnsi="Times New Roman"/>
          <w:sz w:val="24"/>
          <w:szCs w:val="24"/>
        </w:rPr>
      </w:pPr>
    </w:p>
    <w:p w:rsidR="00561175" w:rsidRDefault="005F2926" w:rsidP="006631D8">
      <w:pPr>
        <w:pStyle w:val="a6"/>
        <w:ind w:left="0"/>
        <w:jc w:val="both"/>
        <w:rPr>
          <w:rFonts w:ascii="Times New Roman" w:hAnsi="Times New Roman"/>
          <w:sz w:val="24"/>
          <w:szCs w:val="24"/>
          <w:lang w:val="kk-KZ"/>
        </w:rPr>
      </w:pPr>
      <w:r>
        <w:rPr>
          <w:rFonts w:ascii="Times New Roman" w:hAnsi="Times New Roman"/>
          <w:b/>
          <w:sz w:val="24"/>
          <w:szCs w:val="24"/>
          <w:lang w:val="kk-KZ"/>
        </w:rPr>
        <w:t>Тыңдады</w:t>
      </w:r>
      <w:r>
        <w:rPr>
          <w:rFonts w:ascii="Times New Roman" w:hAnsi="Times New Roman"/>
          <w:sz w:val="24"/>
          <w:szCs w:val="24"/>
        </w:rPr>
        <w:t xml:space="preserve">: </w:t>
      </w:r>
      <w:proofErr w:type="spellStart"/>
      <w:r>
        <w:rPr>
          <w:rFonts w:ascii="Times New Roman" w:hAnsi="Times New Roman"/>
          <w:sz w:val="24"/>
          <w:szCs w:val="24"/>
        </w:rPr>
        <w:t>Алиппаева</w:t>
      </w:r>
      <w:proofErr w:type="spellEnd"/>
      <w:r w:rsidR="006631D8">
        <w:rPr>
          <w:rFonts w:ascii="Times New Roman" w:hAnsi="Times New Roman"/>
          <w:sz w:val="24"/>
          <w:szCs w:val="24"/>
        </w:rPr>
        <w:t xml:space="preserve"> Д.Ж.  </w:t>
      </w:r>
      <w:r>
        <w:rPr>
          <w:rFonts w:ascii="Times New Roman" w:hAnsi="Times New Roman"/>
          <w:sz w:val="24"/>
          <w:szCs w:val="24"/>
          <w:lang w:val="kk-KZ"/>
        </w:rPr>
        <w:t>ол балабақша әдіскері Б.Б.Мустафинаға сұрақ қойды. Сұрақ:</w:t>
      </w:r>
      <w:r w:rsidR="006631D8">
        <w:rPr>
          <w:rFonts w:ascii="Times New Roman" w:hAnsi="Times New Roman"/>
          <w:sz w:val="24"/>
          <w:szCs w:val="24"/>
        </w:rPr>
        <w:t xml:space="preserve"> </w:t>
      </w:r>
      <w:r w:rsidR="00561175">
        <w:rPr>
          <w:rFonts w:ascii="Times New Roman" w:hAnsi="Times New Roman"/>
          <w:sz w:val="24"/>
          <w:szCs w:val="24"/>
          <w:lang w:val="kk-KZ"/>
        </w:rPr>
        <w:t xml:space="preserve">Логопедиялық топтарға қосымша үйірмелер енгізілуі мүмкін бе? </w:t>
      </w:r>
    </w:p>
    <w:p w:rsidR="008715C9" w:rsidRDefault="008715C9" w:rsidP="006631D8">
      <w:pPr>
        <w:pStyle w:val="a6"/>
        <w:ind w:left="0"/>
        <w:jc w:val="both"/>
        <w:rPr>
          <w:rFonts w:ascii="Times New Roman" w:hAnsi="Times New Roman"/>
          <w:sz w:val="24"/>
          <w:szCs w:val="24"/>
          <w:lang w:val="kk-KZ"/>
        </w:rPr>
      </w:pPr>
      <w:r>
        <w:rPr>
          <w:rFonts w:ascii="Times New Roman" w:hAnsi="Times New Roman"/>
          <w:b/>
          <w:sz w:val="24"/>
          <w:szCs w:val="24"/>
          <w:lang w:val="kk-KZ"/>
        </w:rPr>
        <w:t>Жауап</w:t>
      </w:r>
      <w:r w:rsidR="006631D8" w:rsidRPr="008715C9">
        <w:rPr>
          <w:rFonts w:ascii="Times New Roman" w:hAnsi="Times New Roman"/>
          <w:b/>
          <w:sz w:val="24"/>
          <w:szCs w:val="24"/>
          <w:lang w:val="kk-KZ"/>
        </w:rPr>
        <w:t>:</w:t>
      </w:r>
      <w:r w:rsidR="006631D8" w:rsidRPr="008715C9">
        <w:rPr>
          <w:rFonts w:ascii="Times New Roman" w:hAnsi="Times New Roman"/>
          <w:sz w:val="24"/>
          <w:szCs w:val="24"/>
          <w:lang w:val="kk-KZ"/>
        </w:rPr>
        <w:t xml:space="preserve"> </w:t>
      </w:r>
      <w:r>
        <w:rPr>
          <w:rFonts w:ascii="Times New Roman" w:hAnsi="Times New Roman"/>
          <w:sz w:val="24"/>
          <w:szCs w:val="24"/>
          <w:lang w:val="kk-KZ"/>
        </w:rPr>
        <w:t xml:space="preserve">Ағымдағы оқу жылында тек қана қосымша шаөмат үйірмесі қалдырылады, логопедиялық топта үйірме жүргізілмейді. </w:t>
      </w:r>
    </w:p>
    <w:p w:rsidR="008715C9" w:rsidRDefault="008715C9" w:rsidP="006631D8">
      <w:pPr>
        <w:pStyle w:val="a6"/>
        <w:ind w:left="0"/>
        <w:jc w:val="both"/>
        <w:rPr>
          <w:rFonts w:ascii="Times New Roman" w:hAnsi="Times New Roman"/>
          <w:sz w:val="24"/>
          <w:szCs w:val="24"/>
          <w:lang w:val="kk-KZ"/>
        </w:rPr>
      </w:pPr>
      <w:r>
        <w:rPr>
          <w:rFonts w:ascii="Times New Roman" w:hAnsi="Times New Roman"/>
          <w:b/>
          <w:sz w:val="24"/>
          <w:szCs w:val="24"/>
          <w:lang w:val="kk-KZ"/>
        </w:rPr>
        <w:t>Тыңдалды</w:t>
      </w:r>
      <w:r w:rsidR="006631D8">
        <w:rPr>
          <w:rFonts w:ascii="Times New Roman" w:hAnsi="Times New Roman"/>
          <w:sz w:val="24"/>
          <w:szCs w:val="24"/>
        </w:rPr>
        <w:t xml:space="preserve">: </w:t>
      </w:r>
      <w:proofErr w:type="spellStart"/>
      <w:r w:rsidR="006631D8">
        <w:rPr>
          <w:rFonts w:ascii="Times New Roman" w:hAnsi="Times New Roman"/>
          <w:sz w:val="24"/>
          <w:szCs w:val="24"/>
        </w:rPr>
        <w:t>Гут</w:t>
      </w:r>
      <w:r>
        <w:rPr>
          <w:rFonts w:ascii="Times New Roman" w:hAnsi="Times New Roman"/>
          <w:sz w:val="24"/>
          <w:szCs w:val="24"/>
        </w:rPr>
        <w:t>орова</w:t>
      </w:r>
      <w:proofErr w:type="spellEnd"/>
      <w:r w:rsidR="006631D8">
        <w:rPr>
          <w:rFonts w:ascii="Times New Roman" w:hAnsi="Times New Roman"/>
          <w:sz w:val="24"/>
          <w:szCs w:val="24"/>
        </w:rPr>
        <w:t xml:space="preserve"> М.В.  </w:t>
      </w:r>
      <w:r>
        <w:rPr>
          <w:rFonts w:ascii="Times New Roman" w:hAnsi="Times New Roman"/>
          <w:sz w:val="24"/>
          <w:szCs w:val="24"/>
          <w:lang w:val="kk-KZ"/>
        </w:rPr>
        <w:t xml:space="preserve">ол балабақша психологы –Е.С.Каткеноваға сұрақ қойды. </w:t>
      </w:r>
    </w:p>
    <w:p w:rsidR="006631D8" w:rsidRPr="00E23977" w:rsidRDefault="008715C9" w:rsidP="006631D8">
      <w:pPr>
        <w:pStyle w:val="a6"/>
        <w:ind w:left="0"/>
        <w:jc w:val="both"/>
        <w:rPr>
          <w:rFonts w:ascii="Times New Roman" w:hAnsi="Times New Roman"/>
          <w:sz w:val="24"/>
          <w:szCs w:val="24"/>
          <w:lang w:val="kk-KZ"/>
        </w:rPr>
      </w:pPr>
      <w:r>
        <w:rPr>
          <w:rFonts w:ascii="Times New Roman" w:hAnsi="Times New Roman"/>
          <w:b/>
          <w:sz w:val="24"/>
          <w:szCs w:val="24"/>
          <w:lang w:val="kk-KZ"/>
        </w:rPr>
        <w:t>Сұрақ</w:t>
      </w:r>
      <w:r w:rsidR="006631D8" w:rsidRPr="00E23977">
        <w:rPr>
          <w:rFonts w:ascii="Times New Roman" w:hAnsi="Times New Roman"/>
          <w:sz w:val="24"/>
          <w:szCs w:val="24"/>
          <w:lang w:val="kk-KZ"/>
        </w:rPr>
        <w:t xml:space="preserve">: </w:t>
      </w:r>
      <w:r w:rsidR="00E23977">
        <w:rPr>
          <w:rFonts w:ascii="Times New Roman" w:hAnsi="Times New Roman"/>
          <w:sz w:val="24"/>
          <w:szCs w:val="24"/>
          <w:lang w:val="kk-KZ"/>
        </w:rPr>
        <w:t>Ересек топтарда балаларды мектепке дайындауда қандай жұмыстар жүргізілетін болады?</w:t>
      </w:r>
    </w:p>
    <w:p w:rsidR="006631D8" w:rsidRPr="00E23977" w:rsidRDefault="00E23977" w:rsidP="006631D8">
      <w:pPr>
        <w:pStyle w:val="a6"/>
        <w:ind w:left="0"/>
        <w:jc w:val="both"/>
        <w:rPr>
          <w:rFonts w:ascii="Times New Roman" w:hAnsi="Times New Roman"/>
          <w:sz w:val="24"/>
          <w:szCs w:val="24"/>
          <w:lang w:val="kk-KZ"/>
        </w:rPr>
      </w:pPr>
      <w:r>
        <w:rPr>
          <w:rFonts w:ascii="Times New Roman" w:hAnsi="Times New Roman"/>
          <w:b/>
          <w:sz w:val="24"/>
          <w:szCs w:val="24"/>
          <w:lang w:val="kk-KZ"/>
        </w:rPr>
        <w:t>Жауап</w:t>
      </w:r>
      <w:r w:rsidR="006631D8" w:rsidRPr="00E23977">
        <w:rPr>
          <w:rFonts w:ascii="Times New Roman" w:hAnsi="Times New Roman"/>
          <w:b/>
          <w:sz w:val="24"/>
          <w:szCs w:val="24"/>
          <w:lang w:val="kk-KZ"/>
        </w:rPr>
        <w:t>:</w:t>
      </w:r>
      <w:r w:rsidRPr="00E23977">
        <w:rPr>
          <w:rFonts w:ascii="Times New Roman" w:hAnsi="Times New Roman"/>
          <w:sz w:val="24"/>
          <w:szCs w:val="24"/>
          <w:lang w:val="kk-KZ"/>
        </w:rPr>
        <w:t>Ересек топтарда</w:t>
      </w:r>
      <w:r>
        <w:rPr>
          <w:rFonts w:ascii="Times New Roman" w:hAnsi="Times New Roman"/>
          <w:b/>
          <w:sz w:val="24"/>
          <w:szCs w:val="24"/>
          <w:lang w:val="kk-KZ"/>
        </w:rPr>
        <w:t xml:space="preserve"> </w:t>
      </w:r>
      <w:r w:rsidR="006631D8" w:rsidRPr="00E23977">
        <w:rPr>
          <w:rFonts w:ascii="Times New Roman" w:hAnsi="Times New Roman"/>
          <w:sz w:val="24"/>
          <w:szCs w:val="24"/>
          <w:lang w:val="kk-KZ"/>
        </w:rPr>
        <w:t xml:space="preserve"> </w:t>
      </w:r>
      <w:r>
        <w:rPr>
          <w:rFonts w:ascii="Times New Roman" w:hAnsi="Times New Roman"/>
          <w:sz w:val="24"/>
          <w:szCs w:val="24"/>
          <w:lang w:val="kk-KZ"/>
        </w:rPr>
        <w:t xml:space="preserve">жылына 3 рет диагностика жүргізіледі, ағымдағы жылы «Баланың мектепке дайындығы апталығы» ұйымдастырылған, әр ата-анаға бала мектепке кетерде  танымдық процестер мен қажетті сабақтар бойынша ұсынымдар берілді. </w:t>
      </w:r>
    </w:p>
    <w:p w:rsidR="006631D8" w:rsidRPr="00E23977" w:rsidRDefault="006631D8" w:rsidP="006631D8">
      <w:pPr>
        <w:pStyle w:val="a6"/>
        <w:spacing w:after="0" w:line="240" w:lineRule="auto"/>
        <w:ind w:left="0"/>
        <w:jc w:val="both"/>
        <w:rPr>
          <w:rFonts w:ascii="Times New Roman" w:hAnsi="Times New Roman"/>
          <w:b/>
          <w:sz w:val="24"/>
          <w:szCs w:val="24"/>
          <w:lang w:val="kk-KZ"/>
        </w:rPr>
      </w:pPr>
    </w:p>
    <w:p w:rsidR="006631D8" w:rsidRPr="000605A2" w:rsidRDefault="00E23977" w:rsidP="006631D8">
      <w:pPr>
        <w:pStyle w:val="a6"/>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Қамқоршылық кеңесігің №1 отырысының шешімі:</w:t>
      </w:r>
    </w:p>
    <w:p w:rsidR="006631D8" w:rsidRPr="000605A2" w:rsidRDefault="006631D8" w:rsidP="006631D8">
      <w:pPr>
        <w:shd w:val="clear" w:color="auto" w:fill="FFFFFF"/>
        <w:jc w:val="both"/>
        <w:rPr>
          <w:color w:val="000000"/>
          <w:lang w:val="kk-KZ"/>
        </w:rPr>
      </w:pPr>
      <w:r w:rsidRPr="000605A2">
        <w:rPr>
          <w:color w:val="000000"/>
          <w:lang w:val="kk-KZ"/>
        </w:rPr>
        <w:t>-</w:t>
      </w:r>
      <w:r w:rsidR="000605A2">
        <w:rPr>
          <w:color w:val="000000"/>
          <w:lang w:val="kk-KZ"/>
        </w:rPr>
        <w:t>білім кеңістігін қалыптастыру мәселелері жөніндегі құжаттардың басты бағыттарын меңгеру және жүзеге асыру;</w:t>
      </w:r>
    </w:p>
    <w:p w:rsidR="000370D4" w:rsidRPr="000370D4" w:rsidRDefault="006631D8" w:rsidP="000370D4">
      <w:pPr>
        <w:shd w:val="clear" w:color="auto" w:fill="FFFFFF"/>
        <w:jc w:val="both"/>
        <w:rPr>
          <w:color w:val="000000"/>
          <w:lang w:val="kk-KZ"/>
        </w:rPr>
      </w:pPr>
      <w:r w:rsidRPr="000370D4">
        <w:rPr>
          <w:color w:val="000000"/>
          <w:lang w:val="kk-KZ"/>
        </w:rPr>
        <w:t xml:space="preserve">- </w:t>
      </w:r>
      <w:r w:rsidR="000370D4" w:rsidRPr="000370D4">
        <w:rPr>
          <w:color w:val="000000"/>
          <w:lang w:val="kk-KZ"/>
        </w:rPr>
        <w:t>тәрбие-оқыту процесіне қатысушылардың барлығының қауіпсіздігі мен денсаулықтарын сақтауды қамтамасыз ететін медико-әлеуметтік, педагогикалық, ұйымдастыру-техникалық жағдайлар жасау; - МДҰ қызметкерлері мен тәрбиеленушілерінің бағдарламаға сәйкес салауатты және қауіпсіз тәрбилеу мен білім бағдарламаларын жасауды регламенттейтін заңнамалық және басқа да нормативтік-құқықтық актілер талаптарын орындауларын қамтамасыз ету.</w:t>
      </w:r>
    </w:p>
    <w:p w:rsidR="000370D4" w:rsidRPr="000370D4" w:rsidRDefault="000370D4" w:rsidP="000370D4">
      <w:pPr>
        <w:shd w:val="clear" w:color="auto" w:fill="FFFFFF"/>
        <w:spacing w:after="200" w:line="276" w:lineRule="auto"/>
        <w:jc w:val="both"/>
        <w:rPr>
          <w:color w:val="000000"/>
          <w:lang w:val="kk-KZ"/>
        </w:rPr>
      </w:pPr>
    </w:p>
    <w:p w:rsidR="000370D4" w:rsidRPr="000370D4" w:rsidRDefault="000370D4" w:rsidP="000370D4">
      <w:pPr>
        <w:spacing w:after="200" w:line="276" w:lineRule="auto"/>
        <w:ind w:left="426"/>
        <w:contextualSpacing/>
        <w:jc w:val="both"/>
        <w:rPr>
          <w:lang w:val="kk-KZ" w:eastAsia="en-US"/>
        </w:rPr>
      </w:pPr>
      <w:r w:rsidRPr="000370D4">
        <w:rPr>
          <w:lang w:val="kk-KZ" w:eastAsia="en-US"/>
        </w:rPr>
        <w:t xml:space="preserve">- ҰОҚ мен циклограммаларға аптасына 1 рет әр жас топтарында ойындық моделдеу бойынша балалармен жұмысты енгізу.   </w:t>
      </w:r>
    </w:p>
    <w:p w:rsidR="000370D4" w:rsidRPr="000370D4" w:rsidRDefault="000370D4" w:rsidP="000370D4">
      <w:pPr>
        <w:spacing w:after="200" w:line="276" w:lineRule="auto"/>
        <w:ind w:left="426"/>
        <w:contextualSpacing/>
        <w:jc w:val="both"/>
        <w:rPr>
          <w:lang w:val="kk-KZ" w:eastAsia="en-US"/>
        </w:rPr>
      </w:pPr>
      <w:r w:rsidRPr="000370D4">
        <w:rPr>
          <w:lang w:val="kk-KZ" w:eastAsia="en-US"/>
        </w:rPr>
        <w:t>-Ойындық моделдеу кабинетінде ҰОҚ өткізу (жоспар мен кестеге сәйкес)</w:t>
      </w:r>
    </w:p>
    <w:p w:rsidR="000370D4" w:rsidRPr="000370D4" w:rsidRDefault="000370D4" w:rsidP="000370D4">
      <w:pPr>
        <w:spacing w:after="200" w:line="276" w:lineRule="auto"/>
        <w:ind w:left="426"/>
        <w:contextualSpacing/>
        <w:jc w:val="both"/>
        <w:rPr>
          <w:lang w:val="kk-KZ" w:eastAsia="en-US"/>
        </w:rPr>
      </w:pPr>
      <w:r w:rsidRPr="000370D4">
        <w:rPr>
          <w:lang w:val="kk-KZ" w:eastAsia="en-US"/>
        </w:rPr>
        <w:t>-Жүйелі түрде ойындық моделдеу бойынша ойындық және көрнекі құралдарды толықтыру</w:t>
      </w:r>
    </w:p>
    <w:p w:rsidR="000370D4" w:rsidRPr="000370D4" w:rsidRDefault="000370D4" w:rsidP="000370D4">
      <w:pPr>
        <w:spacing w:after="200" w:line="276" w:lineRule="auto"/>
        <w:ind w:left="426"/>
        <w:contextualSpacing/>
        <w:jc w:val="both"/>
        <w:rPr>
          <w:lang w:val="kk-KZ" w:eastAsia="en-US"/>
        </w:rPr>
      </w:pPr>
      <w:r w:rsidRPr="000370D4">
        <w:rPr>
          <w:lang w:val="kk-KZ" w:eastAsia="en-US"/>
        </w:rPr>
        <w:t xml:space="preserve">-Ақпараттық стендтерде мектепке дейінгі жастағы балалармен жұмыста ойындық технологияларды қолдану бойынша консультация жүргізу </w:t>
      </w:r>
    </w:p>
    <w:p w:rsidR="000370D4" w:rsidRPr="000370D4" w:rsidRDefault="000370D4" w:rsidP="000370D4">
      <w:pPr>
        <w:spacing w:after="200" w:line="276" w:lineRule="auto"/>
        <w:ind w:left="426"/>
        <w:contextualSpacing/>
        <w:jc w:val="both"/>
        <w:rPr>
          <w:lang w:val="kk-KZ" w:eastAsia="en-US"/>
        </w:rPr>
      </w:pPr>
      <w:r w:rsidRPr="000370D4">
        <w:rPr>
          <w:lang w:val="kk-KZ" w:eastAsia="en-US"/>
        </w:rPr>
        <w:t xml:space="preserve">-Педагог-психолог педагогтар мен ата-аналармен тәрбие-оқыту процесінде ойындық моделдеуді қолданудың рөлі туралы сауалнама жүргізсін.  </w:t>
      </w:r>
    </w:p>
    <w:p w:rsidR="000370D4" w:rsidRPr="000370D4" w:rsidRDefault="000370D4" w:rsidP="000370D4">
      <w:pPr>
        <w:spacing w:after="200" w:line="276" w:lineRule="auto"/>
        <w:ind w:left="426"/>
        <w:contextualSpacing/>
        <w:jc w:val="both"/>
        <w:rPr>
          <w:lang w:val="kk-KZ" w:eastAsia="en-US"/>
        </w:rPr>
      </w:pPr>
      <w:r w:rsidRPr="000370D4">
        <w:rPr>
          <w:lang w:val="kk-KZ" w:eastAsia="en-US"/>
        </w:rPr>
        <w:t xml:space="preserve">-  оқыту-тәрбиелеу процесі уақытында балалар үшін қауіпсіз жағдайларды жасау мен болдырмау шаралары қолданылсын; </w:t>
      </w:r>
    </w:p>
    <w:p w:rsidR="00452F26" w:rsidRDefault="000370D4" w:rsidP="00452F26">
      <w:pPr>
        <w:spacing w:after="200" w:line="276" w:lineRule="auto"/>
        <w:ind w:left="-142"/>
        <w:jc w:val="both"/>
        <w:rPr>
          <w:lang w:val="kk-KZ"/>
        </w:rPr>
      </w:pPr>
      <w:r w:rsidRPr="000370D4">
        <w:rPr>
          <w:lang w:val="kk-KZ"/>
        </w:rPr>
        <w:t xml:space="preserve"> </w:t>
      </w:r>
      <w:r w:rsidR="00452F26">
        <w:rPr>
          <w:lang w:val="kk-KZ"/>
        </w:rPr>
        <w:t xml:space="preserve">   -</w:t>
      </w:r>
      <w:r w:rsidR="00452F26">
        <w:rPr>
          <w:lang w:val="kk-KZ"/>
        </w:rPr>
        <w:t xml:space="preserve">Жол-көлік жарақаттарының алдын алу бойынша жұмысты балабақашаның 2018-2019 арналған оқу жоспарына сәйкес қатаң қадағалау. </w:t>
      </w:r>
    </w:p>
    <w:p w:rsidR="00452F26" w:rsidRPr="00452F26" w:rsidRDefault="00452F26" w:rsidP="00452F26">
      <w:pPr>
        <w:pStyle w:val="a4"/>
        <w:jc w:val="both"/>
        <w:rPr>
          <w:lang w:val="kk-KZ"/>
        </w:rPr>
      </w:pPr>
      <w:r w:rsidRPr="005F2926">
        <w:rPr>
          <w:lang w:val="kk-KZ"/>
        </w:rPr>
        <w:t xml:space="preserve">- </w:t>
      </w:r>
      <w:r>
        <w:rPr>
          <w:lang w:val="kk-KZ"/>
        </w:rPr>
        <w:t xml:space="preserve">Ата-аналар мұқият және жіті болсын, балаға ақпаратты дұрыс жеткізсын, жол ережесін сақтасын.  </w:t>
      </w:r>
    </w:p>
    <w:p w:rsidR="00452F26" w:rsidRPr="00452F26" w:rsidRDefault="00452F26" w:rsidP="00452F26">
      <w:pPr>
        <w:pStyle w:val="a4"/>
        <w:jc w:val="both"/>
        <w:rPr>
          <w:lang w:val="kk-KZ"/>
        </w:rPr>
      </w:pPr>
      <w:r w:rsidRPr="00452F26">
        <w:rPr>
          <w:lang w:val="kk-KZ"/>
        </w:rPr>
        <w:t xml:space="preserve">- </w:t>
      </w:r>
      <w:r>
        <w:rPr>
          <w:lang w:val="kk-KZ"/>
        </w:rPr>
        <w:t xml:space="preserve">Осы ақпаратты барлық жас топтарындағы ата-аналарға жеткізілсін. </w:t>
      </w:r>
    </w:p>
    <w:p w:rsidR="006631D8" w:rsidRDefault="006631D8" w:rsidP="00452F26">
      <w:pPr>
        <w:pStyle w:val="a4"/>
        <w:jc w:val="both"/>
      </w:pPr>
    </w:p>
    <w:p w:rsidR="006631D8" w:rsidRDefault="006631D8" w:rsidP="006631D8">
      <w:pPr>
        <w:pStyle w:val="a6"/>
        <w:spacing w:after="0" w:line="240" w:lineRule="auto"/>
        <w:ind w:left="0"/>
        <w:jc w:val="both"/>
        <w:rPr>
          <w:rFonts w:ascii="Times New Roman" w:hAnsi="Times New Roman"/>
          <w:sz w:val="24"/>
          <w:szCs w:val="24"/>
        </w:rPr>
      </w:pPr>
    </w:p>
    <w:p w:rsidR="006631D8" w:rsidRDefault="006631D8" w:rsidP="006631D8">
      <w:pPr>
        <w:pStyle w:val="a6"/>
        <w:spacing w:after="0" w:line="240" w:lineRule="auto"/>
        <w:ind w:left="0"/>
        <w:jc w:val="both"/>
        <w:rPr>
          <w:rFonts w:ascii="Times New Roman" w:hAnsi="Times New Roman"/>
          <w:sz w:val="24"/>
          <w:szCs w:val="24"/>
        </w:rPr>
      </w:pPr>
    </w:p>
    <w:p w:rsidR="006631D8" w:rsidRDefault="00452F26" w:rsidP="006631D8">
      <w:pPr>
        <w:spacing w:after="200" w:line="276" w:lineRule="auto"/>
        <w:jc w:val="center"/>
      </w:pPr>
      <w:r>
        <w:rPr>
          <w:lang w:val="kk-KZ"/>
        </w:rPr>
        <w:t>Төрайымы</w:t>
      </w:r>
      <w:r w:rsidR="006631D8">
        <w:t>:________________________ (</w:t>
      </w:r>
      <w:proofErr w:type="spellStart"/>
      <w:r w:rsidR="006631D8">
        <w:t>Гуторова</w:t>
      </w:r>
      <w:proofErr w:type="spellEnd"/>
      <w:r w:rsidR="006631D8">
        <w:t xml:space="preserve"> М.В.)</w:t>
      </w:r>
    </w:p>
    <w:p w:rsidR="006631D8" w:rsidRDefault="00452F26" w:rsidP="006631D8">
      <w:pPr>
        <w:jc w:val="center"/>
      </w:pPr>
      <w:r>
        <w:rPr>
          <w:lang w:val="kk-KZ"/>
        </w:rPr>
        <w:t>Хатшы</w:t>
      </w:r>
      <w:bookmarkStart w:id="0" w:name="_GoBack"/>
      <w:bookmarkEnd w:id="0"/>
      <w:r w:rsidR="006631D8">
        <w:t>: __________________________ (</w:t>
      </w:r>
      <w:proofErr w:type="spellStart"/>
      <w:r w:rsidR="006631D8">
        <w:t>Каткенова</w:t>
      </w:r>
      <w:proofErr w:type="spellEnd"/>
      <w:r w:rsidR="006631D8">
        <w:t xml:space="preserve"> Е.С.)</w:t>
      </w:r>
    </w:p>
    <w:p w:rsidR="006631D8" w:rsidRDefault="006631D8" w:rsidP="006631D8">
      <w:pPr>
        <w:jc w:val="both"/>
      </w:pPr>
    </w:p>
    <w:p w:rsidR="006631D8" w:rsidRDefault="006631D8" w:rsidP="006631D8">
      <w:pPr>
        <w:jc w:val="both"/>
      </w:pPr>
    </w:p>
    <w:p w:rsidR="006631D8" w:rsidRDefault="006631D8" w:rsidP="006631D8">
      <w:pPr>
        <w:jc w:val="both"/>
      </w:pPr>
    </w:p>
    <w:p w:rsidR="006631D8" w:rsidRDefault="006631D8" w:rsidP="006631D8">
      <w:pPr>
        <w:jc w:val="both"/>
      </w:pPr>
    </w:p>
    <w:p w:rsidR="00527746" w:rsidRDefault="00527746"/>
    <w:sectPr w:rsidR="00527746" w:rsidSect="006631D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F6BEE"/>
    <w:multiLevelType w:val="hybridMultilevel"/>
    <w:tmpl w:val="72FE0E54"/>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582"/>
        </w:tabs>
        <w:ind w:left="1582" w:hanging="360"/>
      </w:pPr>
      <w:rPr>
        <w:rFonts w:cs="Times New Roman"/>
      </w:rPr>
    </w:lvl>
    <w:lvl w:ilvl="2" w:tplc="0419001B">
      <w:start w:val="1"/>
      <w:numFmt w:val="decimal"/>
      <w:lvlText w:val="%3."/>
      <w:lvlJc w:val="left"/>
      <w:pPr>
        <w:tabs>
          <w:tab w:val="num" w:pos="2302"/>
        </w:tabs>
        <w:ind w:left="2302" w:hanging="36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decimal"/>
      <w:lvlText w:val="%5."/>
      <w:lvlJc w:val="left"/>
      <w:pPr>
        <w:tabs>
          <w:tab w:val="num" w:pos="3742"/>
        </w:tabs>
        <w:ind w:left="3742" w:hanging="360"/>
      </w:pPr>
      <w:rPr>
        <w:rFonts w:cs="Times New Roman"/>
      </w:rPr>
    </w:lvl>
    <w:lvl w:ilvl="5" w:tplc="0419001B">
      <w:start w:val="1"/>
      <w:numFmt w:val="decimal"/>
      <w:lvlText w:val="%6."/>
      <w:lvlJc w:val="left"/>
      <w:pPr>
        <w:tabs>
          <w:tab w:val="num" w:pos="4462"/>
        </w:tabs>
        <w:ind w:left="4462" w:hanging="36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decimal"/>
      <w:lvlText w:val="%8."/>
      <w:lvlJc w:val="left"/>
      <w:pPr>
        <w:tabs>
          <w:tab w:val="num" w:pos="5902"/>
        </w:tabs>
        <w:ind w:left="5902" w:hanging="360"/>
      </w:pPr>
      <w:rPr>
        <w:rFonts w:cs="Times New Roman"/>
      </w:rPr>
    </w:lvl>
    <w:lvl w:ilvl="8" w:tplc="0419001B">
      <w:start w:val="1"/>
      <w:numFmt w:val="decimal"/>
      <w:lvlText w:val="%9."/>
      <w:lvlJc w:val="left"/>
      <w:pPr>
        <w:tabs>
          <w:tab w:val="num" w:pos="6622"/>
        </w:tabs>
        <w:ind w:left="6622" w:hanging="360"/>
      </w:pPr>
      <w:rPr>
        <w:rFonts w:cs="Times New Roman"/>
      </w:rPr>
    </w:lvl>
  </w:abstractNum>
  <w:abstractNum w:abstractNumId="1" w15:restartNumberingAfterBreak="0">
    <w:nsid w:val="49BD217F"/>
    <w:multiLevelType w:val="multilevel"/>
    <w:tmpl w:val="EEACDF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79"/>
    <w:rsid w:val="00024511"/>
    <w:rsid w:val="000370D4"/>
    <w:rsid w:val="000605A2"/>
    <w:rsid w:val="00093682"/>
    <w:rsid w:val="000E3D82"/>
    <w:rsid w:val="001C6B9A"/>
    <w:rsid w:val="003E5FDD"/>
    <w:rsid w:val="004128DE"/>
    <w:rsid w:val="00440CCC"/>
    <w:rsid w:val="00452F26"/>
    <w:rsid w:val="00505D27"/>
    <w:rsid w:val="00527746"/>
    <w:rsid w:val="00561175"/>
    <w:rsid w:val="005F2926"/>
    <w:rsid w:val="005F7551"/>
    <w:rsid w:val="006631D8"/>
    <w:rsid w:val="00725F5B"/>
    <w:rsid w:val="00742291"/>
    <w:rsid w:val="00761768"/>
    <w:rsid w:val="00842F14"/>
    <w:rsid w:val="008715C9"/>
    <w:rsid w:val="00892B59"/>
    <w:rsid w:val="00896C79"/>
    <w:rsid w:val="009C43AA"/>
    <w:rsid w:val="00A00C3F"/>
    <w:rsid w:val="00AB7252"/>
    <w:rsid w:val="00B3681A"/>
    <w:rsid w:val="00CC4CF0"/>
    <w:rsid w:val="00D07E39"/>
    <w:rsid w:val="00D23F5C"/>
    <w:rsid w:val="00E23977"/>
    <w:rsid w:val="00F6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9637"/>
  <w15:chartTrackingRefBased/>
  <w15:docId w15:val="{FC1C2281-C046-4085-8FFD-05B15AE0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1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631D8"/>
    <w:rPr>
      <w:rFonts w:ascii="Times New Roman" w:hAnsi="Times New Roman" w:cs="Times New Roman" w:hint="default"/>
      <w:b/>
      <w:bCs w:val="0"/>
    </w:rPr>
  </w:style>
  <w:style w:type="paragraph" w:styleId="a4">
    <w:name w:val="No Spacing"/>
    <w:uiPriority w:val="99"/>
    <w:qFormat/>
    <w:rsid w:val="006631D8"/>
    <w:pPr>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маркированный Знак,Абзац списка3 Знак,Heading1 Знак,Colorful List - Accent 11 Знак"/>
    <w:link w:val="a6"/>
    <w:uiPriority w:val="99"/>
    <w:locked/>
    <w:rsid w:val="006631D8"/>
  </w:style>
  <w:style w:type="paragraph" w:styleId="a6">
    <w:name w:val="List Paragraph"/>
    <w:aliases w:val="маркированный,Абзац списка3,Heading1,Colorful List - Accent 11"/>
    <w:basedOn w:val="a"/>
    <w:link w:val="a5"/>
    <w:uiPriority w:val="99"/>
    <w:qFormat/>
    <w:rsid w:val="006631D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uiPriority w:val="99"/>
    <w:rsid w:val="006631D8"/>
    <w:rPr>
      <w:rFonts w:ascii="Times New Roman" w:hAnsi="Times New Roman" w:cs="Times New Roman"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2018-11-25T10:55:00Z</dcterms:created>
  <dcterms:modified xsi:type="dcterms:W3CDTF">2018-11-29T10:54:00Z</dcterms:modified>
</cp:coreProperties>
</file>