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EB" w:rsidRPr="00B5501C" w:rsidRDefault="00C920EB" w:rsidP="00C920EB">
      <w:pPr>
        <w:tabs>
          <w:tab w:val="left" w:pos="6586"/>
          <w:tab w:val="center" w:pos="7228"/>
        </w:tabs>
        <w:rPr>
          <w:b/>
          <w:bCs/>
          <w:noProof/>
        </w:rPr>
      </w:pPr>
      <w:r>
        <w:rPr>
          <w:rStyle w:val="s1"/>
          <w:sz w:val="28"/>
          <w:szCs w:val="28"/>
          <w:lang w:val="kk-KZ"/>
        </w:rPr>
        <w:t xml:space="preserve">                                                                      </w:t>
      </w:r>
      <w:r>
        <w:rPr>
          <w:bCs/>
        </w:rPr>
        <w:t>«</w:t>
      </w:r>
      <w:r w:rsidRPr="00B5501C">
        <w:rPr>
          <w:b/>
          <w:bCs/>
          <w:noProof/>
        </w:rPr>
        <w:t>Утверждено</w:t>
      </w:r>
      <w:r>
        <w:rPr>
          <w:b/>
          <w:bCs/>
          <w:noProof/>
        </w:rPr>
        <w:t>»</w:t>
      </w:r>
      <w:r w:rsidRPr="00B5501C">
        <w:rPr>
          <w:b/>
          <w:bCs/>
          <w:noProof/>
        </w:rPr>
        <w:t xml:space="preserve"> __________</w:t>
      </w:r>
      <w:r>
        <w:rPr>
          <w:b/>
          <w:bCs/>
          <w:noProof/>
        </w:rPr>
        <w:t>_____</w:t>
      </w:r>
    </w:p>
    <w:p w:rsidR="00C920EB" w:rsidRDefault="00C920EB" w:rsidP="00C920EB">
      <w:pPr>
        <w:tabs>
          <w:tab w:val="left" w:pos="6586"/>
          <w:tab w:val="center" w:pos="7228"/>
        </w:tabs>
        <w:jc w:val="center"/>
        <w:rPr>
          <w:bCs/>
          <w:noProof/>
        </w:rPr>
      </w:pPr>
      <w:r>
        <w:rPr>
          <w:bCs/>
          <w:noProof/>
        </w:rPr>
        <w:t xml:space="preserve">                                                                               </w:t>
      </w:r>
      <w:r w:rsidRPr="00B5501C">
        <w:rPr>
          <w:bCs/>
          <w:noProof/>
        </w:rPr>
        <w:t xml:space="preserve">Приказом  директора </w:t>
      </w:r>
      <w:r>
        <w:rPr>
          <w:bCs/>
          <w:noProof/>
        </w:rPr>
        <w:t xml:space="preserve"> ГККП «Детский сад</w:t>
      </w:r>
    </w:p>
    <w:p w:rsidR="00C920EB" w:rsidRDefault="00C920EB" w:rsidP="00C920EB">
      <w:pPr>
        <w:tabs>
          <w:tab w:val="left" w:pos="6586"/>
          <w:tab w:val="center" w:pos="7228"/>
        </w:tabs>
        <w:jc w:val="center"/>
        <w:rPr>
          <w:bCs/>
          <w:noProof/>
        </w:rPr>
      </w:pPr>
      <w:r>
        <w:rPr>
          <w:bCs/>
          <w:noProof/>
        </w:rPr>
        <w:t xml:space="preserve">                                                                    №4 акимата города Костаная отдела</w:t>
      </w:r>
    </w:p>
    <w:p w:rsidR="00C920EB" w:rsidRDefault="00C920EB" w:rsidP="00C920EB">
      <w:pPr>
        <w:tabs>
          <w:tab w:val="left" w:pos="6586"/>
          <w:tab w:val="center" w:pos="7228"/>
        </w:tabs>
        <w:jc w:val="center"/>
        <w:rPr>
          <w:bCs/>
          <w:noProof/>
        </w:rPr>
      </w:pPr>
      <w:r>
        <w:rPr>
          <w:bCs/>
          <w:noProof/>
        </w:rPr>
        <w:t xml:space="preserve">                                                                         образования  аимата города Костаная »</w:t>
      </w:r>
    </w:p>
    <w:p w:rsidR="00C920EB" w:rsidRDefault="00C920EB" w:rsidP="00C920EB">
      <w:pPr>
        <w:tabs>
          <w:tab w:val="left" w:pos="6586"/>
          <w:tab w:val="center" w:pos="7228"/>
        </w:tabs>
        <w:jc w:val="center"/>
        <w:rPr>
          <w:bCs/>
          <w:noProof/>
        </w:rPr>
      </w:pPr>
      <w:r>
        <w:rPr>
          <w:bCs/>
          <w:noProof/>
        </w:rPr>
        <w:t xml:space="preserve">                                 Кубековой А.К.</w:t>
      </w:r>
    </w:p>
    <w:p w:rsidR="00C920EB" w:rsidRPr="00B5501C" w:rsidRDefault="00C920EB" w:rsidP="00C920EB">
      <w:pPr>
        <w:tabs>
          <w:tab w:val="left" w:pos="6586"/>
          <w:tab w:val="center" w:pos="7228"/>
        </w:tabs>
        <w:jc w:val="center"/>
      </w:pPr>
      <w:r>
        <w:rPr>
          <w:bCs/>
          <w:noProof/>
        </w:rPr>
        <w:t xml:space="preserve">          </w:t>
      </w:r>
      <w:r w:rsidR="00547A6E">
        <w:rPr>
          <w:bCs/>
          <w:noProof/>
        </w:rPr>
        <w:t xml:space="preserve">                             </w:t>
      </w:r>
      <w:r w:rsidR="00547A6E">
        <w:rPr>
          <w:bCs/>
          <w:noProof/>
          <w:lang w:val="kk-KZ"/>
        </w:rPr>
        <w:t xml:space="preserve">    </w:t>
      </w:r>
      <w:r w:rsidR="00547A6E">
        <w:rPr>
          <w:bCs/>
          <w:noProof/>
        </w:rPr>
        <w:t>№</w:t>
      </w:r>
      <w:r w:rsidR="00547A6E">
        <w:rPr>
          <w:bCs/>
          <w:noProof/>
          <w:lang w:val="kk-KZ"/>
        </w:rPr>
        <w:t>44р/к</w:t>
      </w:r>
      <w:r w:rsidR="00547A6E">
        <w:rPr>
          <w:bCs/>
          <w:noProof/>
        </w:rPr>
        <w:t xml:space="preserve"> от </w:t>
      </w:r>
      <w:r w:rsidR="00547A6E">
        <w:rPr>
          <w:bCs/>
          <w:noProof/>
          <w:lang w:val="kk-KZ"/>
        </w:rPr>
        <w:t>10</w:t>
      </w:r>
      <w:r>
        <w:rPr>
          <w:bCs/>
          <w:noProof/>
        </w:rPr>
        <w:t>.0</w:t>
      </w:r>
      <w:r w:rsidR="00547A6E">
        <w:rPr>
          <w:bCs/>
          <w:noProof/>
          <w:lang w:val="kk-KZ"/>
        </w:rPr>
        <w:t>9</w:t>
      </w:r>
      <w:r>
        <w:rPr>
          <w:bCs/>
          <w:noProof/>
        </w:rPr>
        <w:t>.20</w:t>
      </w:r>
      <w:r w:rsidR="00547A6E">
        <w:rPr>
          <w:bCs/>
          <w:noProof/>
          <w:lang w:val="kk-KZ"/>
        </w:rPr>
        <w:t>20</w:t>
      </w:r>
      <w:r>
        <w:rPr>
          <w:bCs/>
          <w:noProof/>
        </w:rPr>
        <w:t>г</w:t>
      </w:r>
    </w:p>
    <w:p w:rsidR="00C920EB" w:rsidRDefault="00C920EB" w:rsidP="00C920EB">
      <w:pPr>
        <w:pBdr>
          <w:bottom w:val="single" w:sz="12" w:space="1" w:color="auto"/>
        </w:pBdr>
        <w:tabs>
          <w:tab w:val="left" w:pos="2925"/>
        </w:tabs>
        <w:rPr>
          <w:rStyle w:val="s1"/>
          <w:sz w:val="28"/>
          <w:szCs w:val="28"/>
          <w:lang w:val="kk-KZ"/>
        </w:rPr>
      </w:pPr>
    </w:p>
    <w:p w:rsidR="00C920EB" w:rsidRDefault="00C920EB" w:rsidP="00080252">
      <w:pPr>
        <w:pBdr>
          <w:bottom w:val="single" w:sz="12" w:space="1" w:color="auto"/>
        </w:pBdr>
        <w:jc w:val="center"/>
        <w:rPr>
          <w:rStyle w:val="s1"/>
          <w:sz w:val="28"/>
          <w:szCs w:val="28"/>
          <w:lang w:val="kk-KZ"/>
        </w:rPr>
      </w:pPr>
    </w:p>
    <w:p w:rsidR="00080252" w:rsidRPr="00AB6D30" w:rsidRDefault="00080252" w:rsidP="00080252">
      <w:pPr>
        <w:pBdr>
          <w:bottom w:val="single" w:sz="12" w:space="1" w:color="auto"/>
        </w:pBdr>
        <w:jc w:val="center"/>
        <w:rPr>
          <w:rStyle w:val="s1"/>
          <w:sz w:val="28"/>
          <w:szCs w:val="28"/>
        </w:rPr>
      </w:pPr>
      <w:r w:rsidRPr="00AB6D30">
        <w:rPr>
          <w:rStyle w:val="s1"/>
          <w:sz w:val="28"/>
          <w:szCs w:val="28"/>
        </w:rPr>
        <w:t>Антикоррупционный стандарт</w:t>
      </w:r>
    </w:p>
    <w:p w:rsidR="00080252" w:rsidRPr="00AB6D30" w:rsidRDefault="001B7A30" w:rsidP="00080252">
      <w:pPr>
        <w:pBdr>
          <w:bottom w:val="single" w:sz="12" w:space="1" w:color="auto"/>
        </w:pBdr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ГККП «Ясли – сад№4 акимата города Костаная отдела образования акимата города Костаная»</w:t>
      </w:r>
    </w:p>
    <w:p w:rsidR="00080252" w:rsidRPr="00AB6D30" w:rsidRDefault="00080252" w:rsidP="00080252">
      <w:pPr>
        <w:jc w:val="center"/>
        <w:rPr>
          <w:sz w:val="28"/>
          <w:szCs w:val="28"/>
        </w:rPr>
      </w:pPr>
      <w:r w:rsidRPr="00AB6D30">
        <w:rPr>
          <w:rStyle w:val="s1"/>
          <w:sz w:val="28"/>
          <w:szCs w:val="28"/>
        </w:rPr>
        <w:t>(наименование организации)</w:t>
      </w:r>
      <w:r w:rsidRPr="00AB6D30">
        <w:rPr>
          <w:rStyle w:val="s1"/>
          <w:sz w:val="28"/>
          <w:szCs w:val="28"/>
        </w:rPr>
        <w:br/>
      </w:r>
    </w:p>
    <w:p w:rsidR="00080252" w:rsidRPr="00AB6D30" w:rsidRDefault="00080252" w:rsidP="00080252">
      <w:pPr>
        <w:ind w:firstLine="400"/>
        <w:jc w:val="both"/>
        <w:rPr>
          <w:color w:val="auto"/>
          <w:sz w:val="28"/>
          <w:szCs w:val="28"/>
        </w:rPr>
      </w:pPr>
      <w:r w:rsidRPr="00AB6D30">
        <w:rPr>
          <w:color w:val="auto"/>
          <w:sz w:val="28"/>
          <w:szCs w:val="28"/>
        </w:rPr>
        <w:t> </w:t>
      </w:r>
      <w:r w:rsidRPr="00AB6D30">
        <w:rPr>
          <w:rStyle w:val="s0"/>
          <w:color w:val="auto"/>
          <w:sz w:val="28"/>
          <w:szCs w:val="28"/>
        </w:rPr>
        <w:t xml:space="preserve">1. Настоящий антикоррупционный стандарт разработан в соответствии со </w:t>
      </w:r>
      <w:hyperlink r:id="rId6" w:history="1">
        <w:r w:rsidRPr="00AB6D30">
          <w:rPr>
            <w:rStyle w:val="a3"/>
            <w:color w:val="auto"/>
            <w:sz w:val="28"/>
            <w:szCs w:val="28"/>
          </w:rPr>
          <w:t>статьей 10</w:t>
        </w:r>
      </w:hyperlink>
      <w:r w:rsidRPr="00AB6D30">
        <w:rPr>
          <w:rStyle w:val="s0"/>
          <w:color w:val="auto"/>
          <w:sz w:val="28"/>
          <w:szCs w:val="28"/>
        </w:rPr>
        <w:t xml:space="preserve"> Закона Республики Казахстан от 18 ноября 2015 года «О противодействии коррупции», </w:t>
      </w:r>
      <w:hyperlink r:id="rId7" w:history="1">
        <w:r w:rsidRPr="00AB6D30">
          <w:rPr>
            <w:rStyle w:val="a3"/>
            <w:color w:val="auto"/>
            <w:sz w:val="28"/>
            <w:szCs w:val="28"/>
          </w:rPr>
          <w:t>Методическими рекомендациями</w:t>
        </w:r>
      </w:hyperlink>
      <w:r w:rsidRPr="00AB6D30">
        <w:rPr>
          <w:rStyle w:val="s0"/>
          <w:color w:val="auto"/>
          <w:sz w:val="28"/>
          <w:szCs w:val="28"/>
        </w:rPr>
        <w:t xml:space="preserve">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 xml:space="preserve">2. Разработчиком антикоррупционного стандарта является </w:t>
      </w:r>
      <w:r w:rsidR="00C920EB">
        <w:rPr>
          <w:rStyle w:val="s0"/>
          <w:sz w:val="28"/>
          <w:szCs w:val="28"/>
          <w:lang w:val="kk-KZ"/>
        </w:rPr>
        <w:t xml:space="preserve"> ГККП «Ясли-сад №4 акимата города Костаная отдела образования акимата города Костаная» </w:t>
      </w:r>
      <w:r w:rsidRPr="00AB6D30">
        <w:rPr>
          <w:rStyle w:val="s0"/>
          <w:sz w:val="28"/>
          <w:szCs w:val="28"/>
        </w:rPr>
        <w:t>(структурное подразделение).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3. Антикоррупционный стандарт направлен на установление для обособленной сферы общественных отношений системы рекомендаций, направленной на предупреждение коррупции.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4. Задачами разработки антикоррупционного стандарта является: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2) своевременное выявление коррупционных проявлений и предотвращение их негативных последствий.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5. Принципами антикоррупционного стандарта являются: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1) законность;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2) транспарентность;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3) этичность;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5) недопущение конфликта интересов.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6. Антикоррупционный стандарт определяет рекомендации для лиц, работающих в обособленной сфере общественных отношений, направленные на соблюдение антикоррупционного поведения и предотвращение коррупционных проявлений.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lastRenderedPageBreak/>
        <w:t>7. В основе антикоррупционного стандарта заложены непосредственные действия по исполнению должностных обязанностей с точки зрения недопущения проявлений коррупции при: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1) реализации прав и законных интересов физических и юридических лиц в сфере, затрагиваемой антикоррупционным стандартом;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2) подготовке и принятии управленческих и иных решений в пределах своей компетенции;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3) подготовке проектов нормативных правовых актов Республики Казахстан;</w:t>
      </w:r>
    </w:p>
    <w:p w:rsidR="00080252" w:rsidRPr="00AB6D30" w:rsidRDefault="00080252" w:rsidP="00080252">
      <w:pPr>
        <w:ind w:firstLine="400"/>
        <w:jc w:val="both"/>
        <w:rPr>
          <w:sz w:val="28"/>
          <w:szCs w:val="28"/>
        </w:rPr>
      </w:pPr>
      <w:r w:rsidRPr="00AB6D30">
        <w:rPr>
          <w:rStyle w:val="s0"/>
          <w:sz w:val="28"/>
          <w:szCs w:val="28"/>
        </w:rPr>
        <w:t>4) иных общественно значимых отношениях в зависимости от специфики соответствующей сферы жизнедеятельности.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 </w:t>
      </w:r>
    </w:p>
    <w:p w:rsidR="00080252" w:rsidRPr="00AB6D30" w:rsidRDefault="00080252" w:rsidP="00080252">
      <w:pPr>
        <w:jc w:val="both"/>
        <w:rPr>
          <w:sz w:val="28"/>
          <w:szCs w:val="28"/>
        </w:rPr>
      </w:pPr>
      <w:r w:rsidRPr="00AB6D30">
        <w:rPr>
          <w:rStyle w:val="s1"/>
          <w:sz w:val="28"/>
          <w:szCs w:val="28"/>
        </w:rPr>
        <w:t>2. Стандарты (рекомендации) поведения (действий) лиц,</w:t>
      </w:r>
      <w:r w:rsidRPr="00AB6D30">
        <w:rPr>
          <w:rStyle w:val="s1"/>
          <w:sz w:val="28"/>
          <w:szCs w:val="28"/>
        </w:rPr>
        <w:br/>
        <w:t>работающих в обособленной сфере общественных отношений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 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8.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 xml:space="preserve">1) руководствоваться </w:t>
      </w:r>
      <w:hyperlink r:id="rId8" w:history="1">
        <w:r w:rsidRPr="00F64B3B"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 w:rsidRPr="00AB6D30">
        <w:rPr>
          <w:sz w:val="28"/>
          <w:szCs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7) не распространять сведения, не соответствующие действительности;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 xml:space="preserve">9) обеспечить исполнение в государственном органе трудового законодательства и законодательства о государственной службе, обеспечение </w:t>
      </w:r>
      <w:r w:rsidRPr="00AB6D30">
        <w:rPr>
          <w:sz w:val="28"/>
          <w:szCs w:val="28"/>
        </w:rPr>
        <w:lastRenderedPageBreak/>
        <w:t>соблюдения режима и условий труда, а также ограничений, связанных с пребыванием на государственной службе.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9. При оказании государственных услуг и иных разрешительных функций: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1) на постоянной основе принимать меры по повышению качества оказания государственных услуг;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предоставлять полную и достоверную информацию о порядке оказания государственных услуг услугополуч</w:t>
      </w:r>
      <w:bookmarkStart w:id="0" w:name="_GoBack"/>
      <w:bookmarkEnd w:id="0"/>
      <w:r w:rsidRPr="00AB6D30">
        <w:rPr>
          <w:sz w:val="28"/>
          <w:szCs w:val="28"/>
        </w:rPr>
        <w:t>ателям в доступной форме;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4) докладывать руководству при склонении к совершению коррупционного правонарушения;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10. При осуществлении государственных закупок, связанных с приобретением товаров, работ, услуг: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1) оптимально и эффективно расходовать денежные средства, используемые для государственных закупок;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обеспечивать открытость и прозрачность процесса государственных закупок;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4) не допускать коррупционных проявлений;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11. При подготовке и принятии управленческих и иных решений в рамках своей компетенции: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4) проявлять активность в противодействии коррупции, раскрытии коррупционных правонарушений;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lastRenderedPageBreak/>
        <w:t>5)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6)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12. При подготовке проектов нормативных правовых актов: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обеспечивать координацию ведения структурными подразделениями организации мониторинга правовых актов и подготовка соответствующих отчетов на постоянной основе;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4) не использовать в нормативных правовых актах нормы, содержащие коррупционные факторы или их признаки.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13. При организации кадровой работы по подбору и расстановке сотрудников/работников: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1) соблюдать установленные сроки рассмотрения материалов на назначения;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при приеме на службу/работу в организацию разъяснять основные обязанности, запреты и ограничение, возлагаемые на должностных лиц;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соблюдать требования законодательства Республики Казахстан при отборе кадров;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4) не допускать необоснованной передачи сведений о персональных данных государственных служащих;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6) объективно и всесторонне проводить служебные расследования в отношении работников.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14. При иных взаимоотношениях, возникающих в зависимости от специфики сферы жизнедеятельности: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1) конкретно и четко определять задачи и объем служебных полномочий подчиненных должностных лиц;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lastRenderedPageBreak/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7) не принуждать подчиненных к совершению коррупционных правонарушений;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080252" w:rsidRPr="00AB6D30" w:rsidRDefault="00080252" w:rsidP="00080252">
      <w:pPr>
        <w:ind w:firstLine="403"/>
        <w:jc w:val="both"/>
        <w:rPr>
          <w:sz w:val="28"/>
          <w:szCs w:val="28"/>
        </w:rPr>
      </w:pPr>
      <w:r w:rsidRPr="00AB6D30">
        <w:rPr>
          <w:sz w:val="28"/>
          <w:szCs w:val="28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p w:rsidR="00880DCB" w:rsidRDefault="00880DCB" w:rsidP="00080252"/>
    <w:sectPr w:rsidR="00880DCB" w:rsidSect="00080252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381" w:rsidRDefault="000F3381" w:rsidP="00080252">
      <w:r>
        <w:separator/>
      </w:r>
    </w:p>
  </w:endnote>
  <w:endnote w:type="continuationSeparator" w:id="1">
    <w:p w:rsidR="000F3381" w:rsidRDefault="000F3381" w:rsidP="00080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381" w:rsidRDefault="000F3381" w:rsidP="00080252">
      <w:r>
        <w:separator/>
      </w:r>
    </w:p>
  </w:footnote>
  <w:footnote w:type="continuationSeparator" w:id="1">
    <w:p w:rsidR="000F3381" w:rsidRDefault="000F3381" w:rsidP="00080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2084"/>
      <w:docPartObj>
        <w:docPartGallery w:val="Page Numbers (Top of Page)"/>
        <w:docPartUnique/>
      </w:docPartObj>
    </w:sdtPr>
    <w:sdtContent>
      <w:p w:rsidR="00080252" w:rsidRDefault="00C22050">
        <w:pPr>
          <w:pStyle w:val="a4"/>
          <w:jc w:val="center"/>
        </w:pPr>
        <w:r>
          <w:fldChar w:fldCharType="begin"/>
        </w:r>
        <w:r w:rsidR="00080252">
          <w:instrText>PAGE   \* MERGEFORMAT</w:instrText>
        </w:r>
        <w:r>
          <w:fldChar w:fldCharType="separate"/>
        </w:r>
        <w:r w:rsidR="00547A6E">
          <w:rPr>
            <w:noProof/>
          </w:rPr>
          <w:t>3</w:t>
        </w:r>
        <w:r>
          <w:fldChar w:fldCharType="end"/>
        </w:r>
      </w:p>
    </w:sdtContent>
  </w:sdt>
  <w:p w:rsidR="00C920EB" w:rsidRPr="00B5501C" w:rsidRDefault="00C920EB" w:rsidP="00C920EB">
    <w:pPr>
      <w:tabs>
        <w:tab w:val="left" w:pos="6586"/>
        <w:tab w:val="center" w:pos="7228"/>
      </w:tabs>
      <w:jc w:val="center"/>
    </w:pPr>
    <w:r>
      <w:rPr>
        <w:bCs/>
        <w:lang w:val="kk-KZ"/>
      </w:rPr>
      <w:t xml:space="preserve">                                                             </w:t>
    </w:r>
  </w:p>
  <w:p w:rsidR="00080252" w:rsidRDefault="00C2205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494.4pt;margin-top:34.95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D8V4BT&#10;4QAAAAwBAAAPAAAAZHJzL2Rvd25yZXYueG1sTI/NbsIwEITvlfoO1lbiVhygQkkaB1UVpYeqB35U&#10;cVzibRIRr6PYkPTt65zgtjs7mvk2Ww2mEVfqXG1ZwWwagSAurK65VHDYfzzHIJxH1thYJgV/5GCV&#10;Pz5kmGrb85auO1+KEMIuRQWV920qpSsqMuimtiUOt1/bGfRh7UqpO+xDuGnkPIqW0mDNoaHClt4r&#10;Ks67i1GwnX25b330B3b9etjo4/qHP89KTZ6Gt1cQngZ/M8OIH9AhD0wne2HtRKMgieOA7hUskwTE&#10;aIheRuUUpsViHoPMM3n/RP4PAAD//wMAUEsBAi0AFAAGAAgAAAAhALaDOJL+AAAA4QEAABMAAAAA&#10;AAAAAAAAAAAAAAAAAFtDb250ZW50X1R5cGVzXS54bWxQSwECLQAUAAYACAAAACEAOP0h/9YAAACU&#10;AQAACwAAAAAAAAAAAAAAAAAvAQAAX3JlbHMvLnJlbHNQSwECLQAUAAYACAAAACEA6/aogLMCAABK&#10;BQAADgAAAAAAAAAAAAAAAAAuAgAAZHJzL2Uyb0RvYy54bWxQSwECLQAUAAYACAAAACEA/FeAU+EA&#10;AAAMAQAADwAAAAAAAAAAAAAAAAANBQAAZHJzL2Rvd25yZXYueG1sUEsFBgAAAAAEAAQA8wAAABsG&#10;AAAAAA==&#10;" filled="f" stroked="f" strokeweight=".5pt">
          <v:fill o:detectmouseclick="t"/>
          <v:textbox style="layout-flow:vertical;mso-layout-flow-alt:bottom-to-top;mso-next-textbox:#Надпись 1">
            <w:txbxContent>
              <w:p w:rsidR="00E02345" w:rsidRPr="00E02345" w:rsidRDefault="00E02345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07.09.2020 ЕСЭДО ГО (версия 7.23.0)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261CB"/>
    <w:rsid w:val="00080252"/>
    <w:rsid w:val="000F3381"/>
    <w:rsid w:val="001B7A30"/>
    <w:rsid w:val="001D196B"/>
    <w:rsid w:val="002746A1"/>
    <w:rsid w:val="00547A6E"/>
    <w:rsid w:val="0059357E"/>
    <w:rsid w:val="006E6712"/>
    <w:rsid w:val="00880DCB"/>
    <w:rsid w:val="009746AF"/>
    <w:rsid w:val="00C22050"/>
    <w:rsid w:val="00C920EB"/>
    <w:rsid w:val="00CD38A5"/>
    <w:rsid w:val="00CE5C3C"/>
    <w:rsid w:val="00D97800"/>
    <w:rsid w:val="00E02345"/>
    <w:rsid w:val="00E261CB"/>
    <w:rsid w:val="00F24E1C"/>
    <w:rsid w:val="00F6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08025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80252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80252"/>
    <w:rPr>
      <w:rFonts w:ascii="Times New Roman" w:hAnsi="Times New Roman" w:cs="Times New Roman" w:hint="default"/>
      <w:color w:val="333399"/>
      <w:u w:val="single"/>
    </w:rPr>
  </w:style>
  <w:style w:type="character" w:customStyle="1" w:styleId="a3">
    <w:name w:val="a"/>
    <w:rsid w:val="00080252"/>
    <w:rPr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0802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025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02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025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00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/online.zakon.kz/Document/?link_id=10056023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/online.zakon.kz/Document/?link_id=10048456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4</cp:revision>
  <cp:lastPrinted>2020-09-10T05:23:00Z</cp:lastPrinted>
  <dcterms:created xsi:type="dcterms:W3CDTF">2020-09-10T04:55:00Z</dcterms:created>
  <dcterms:modified xsi:type="dcterms:W3CDTF">2020-09-10T05:23:00Z</dcterms:modified>
</cp:coreProperties>
</file>